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08" w:rsidRPr="00E10D62" w:rsidRDefault="00E23B08" w:rsidP="00E10D62">
      <w:pPr>
        <w:pStyle w:val="a3"/>
        <w:rPr>
          <w:b/>
          <w:bCs/>
          <w:sz w:val="32"/>
          <w:szCs w:val="32"/>
        </w:rPr>
      </w:pPr>
      <w:r w:rsidRPr="00E10D62">
        <w:rPr>
          <w:b/>
          <w:bCs/>
          <w:sz w:val="32"/>
          <w:szCs w:val="32"/>
        </w:rPr>
        <w:t>РФ</w:t>
      </w:r>
    </w:p>
    <w:p w:rsidR="00E23B08" w:rsidRPr="00E10D62" w:rsidRDefault="00E23B08" w:rsidP="00E10D62">
      <w:pPr>
        <w:pStyle w:val="1"/>
        <w:ind w:left="-426"/>
        <w:jc w:val="center"/>
        <w:rPr>
          <w:rFonts w:ascii="Times New Roman" w:hAnsi="Times New Roman" w:cs="Times New Roman"/>
        </w:rPr>
      </w:pPr>
      <w:r w:rsidRPr="00E10D62">
        <w:rPr>
          <w:rFonts w:ascii="Times New Roman" w:hAnsi="Times New Roman" w:cs="Times New Roman"/>
        </w:rPr>
        <w:t>АДМИНИСТРАЦИЯ ЗАПАДНОДВИНСКОГО РАЙОНА</w:t>
      </w:r>
    </w:p>
    <w:p w:rsidR="00E23B08" w:rsidRPr="00E10D62" w:rsidRDefault="00E23B08" w:rsidP="00E10D62">
      <w:pPr>
        <w:jc w:val="center"/>
        <w:rPr>
          <w:b/>
          <w:bCs/>
          <w:sz w:val="32"/>
          <w:szCs w:val="32"/>
        </w:rPr>
      </w:pPr>
      <w:r w:rsidRPr="00E10D62">
        <w:rPr>
          <w:b/>
          <w:bCs/>
          <w:sz w:val="32"/>
          <w:szCs w:val="32"/>
        </w:rPr>
        <w:t>ТВЕРСКОЙ ОБЛАСТИ</w:t>
      </w:r>
    </w:p>
    <w:p w:rsidR="00E23B08" w:rsidRPr="00E10D62" w:rsidRDefault="00E23B08" w:rsidP="00E10D62">
      <w:pPr>
        <w:jc w:val="center"/>
        <w:rPr>
          <w:b/>
          <w:bCs/>
          <w:sz w:val="32"/>
          <w:szCs w:val="32"/>
        </w:rPr>
      </w:pPr>
    </w:p>
    <w:p w:rsidR="00E23B08" w:rsidRPr="00E10D62" w:rsidRDefault="00E23B08" w:rsidP="00E10D62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E10D62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E23B08" w:rsidRPr="00E10D62" w:rsidRDefault="00E23B08" w:rsidP="00E23B08">
      <w:pPr>
        <w:rPr>
          <w:sz w:val="32"/>
          <w:szCs w:val="32"/>
        </w:rPr>
      </w:pPr>
    </w:p>
    <w:p w:rsidR="00E23B08" w:rsidRDefault="00E10D62" w:rsidP="00E23B08">
      <w:pPr>
        <w:rPr>
          <w:b/>
          <w:szCs w:val="28"/>
        </w:rPr>
      </w:pPr>
      <w:r>
        <w:rPr>
          <w:b/>
          <w:szCs w:val="28"/>
        </w:rPr>
        <w:t>20.11.</w:t>
      </w:r>
      <w:r w:rsidR="00E23B08" w:rsidRPr="00E10D62">
        <w:rPr>
          <w:b/>
          <w:szCs w:val="28"/>
        </w:rPr>
        <w:t xml:space="preserve">2018 </w:t>
      </w:r>
      <w:r>
        <w:rPr>
          <w:b/>
          <w:szCs w:val="28"/>
        </w:rPr>
        <w:t xml:space="preserve">г.                         г.  </w:t>
      </w:r>
      <w:r w:rsidR="00E23B08" w:rsidRPr="00E10D62">
        <w:rPr>
          <w:b/>
          <w:szCs w:val="28"/>
        </w:rPr>
        <w:t xml:space="preserve">Западная Двина                        </w:t>
      </w:r>
      <w:r>
        <w:rPr>
          <w:b/>
          <w:szCs w:val="28"/>
        </w:rPr>
        <w:t xml:space="preserve">          № 255</w:t>
      </w:r>
    </w:p>
    <w:p w:rsidR="00E10D62" w:rsidRPr="00E10D62" w:rsidRDefault="00E10D62" w:rsidP="00E23B08">
      <w:pPr>
        <w:rPr>
          <w:b/>
          <w:szCs w:val="28"/>
        </w:rPr>
      </w:pPr>
    </w:p>
    <w:p w:rsidR="00E23B08" w:rsidRDefault="00E23B08">
      <w:pPr>
        <w:rPr>
          <w:color w:val="2D2D2D"/>
          <w:spacing w:val="2"/>
          <w:sz w:val="20"/>
          <w:szCs w:val="20"/>
          <w:shd w:val="clear" w:color="auto" w:fill="FFFFFF"/>
        </w:rPr>
      </w:pPr>
    </w:p>
    <w:p w:rsidR="00E23B08" w:rsidRPr="00E10D62" w:rsidRDefault="00E23B08">
      <w:pPr>
        <w:rPr>
          <w:b/>
          <w:color w:val="2D2D2D"/>
          <w:spacing w:val="2"/>
          <w:sz w:val="24"/>
          <w:shd w:val="clear" w:color="auto" w:fill="FFFFFF"/>
        </w:rPr>
      </w:pPr>
      <w:r w:rsidRPr="00E10D62">
        <w:rPr>
          <w:b/>
          <w:color w:val="2D2D2D"/>
          <w:spacing w:val="2"/>
          <w:sz w:val="24"/>
          <w:shd w:val="clear" w:color="auto" w:fill="FFFFFF"/>
        </w:rPr>
        <w:t xml:space="preserve">Об утверждении перечня муниципальных услуг, </w:t>
      </w:r>
    </w:p>
    <w:p w:rsidR="00E23B08" w:rsidRPr="00E10D62" w:rsidRDefault="00E23B08">
      <w:pPr>
        <w:rPr>
          <w:b/>
          <w:color w:val="2D2D2D"/>
          <w:spacing w:val="2"/>
          <w:sz w:val="24"/>
          <w:shd w:val="clear" w:color="auto" w:fill="FFFFFF"/>
        </w:rPr>
      </w:pPr>
      <w:r w:rsidRPr="00E10D62">
        <w:rPr>
          <w:b/>
          <w:color w:val="2D2D2D"/>
          <w:spacing w:val="2"/>
          <w:sz w:val="24"/>
          <w:shd w:val="clear" w:color="auto" w:fill="FFFFFF"/>
        </w:rPr>
        <w:t>предоставление которых посредством комплексного</w:t>
      </w:r>
    </w:p>
    <w:p w:rsidR="002244AD" w:rsidRPr="00E10D62" w:rsidRDefault="00E23B08">
      <w:pPr>
        <w:rPr>
          <w:b/>
          <w:color w:val="2D2D2D"/>
          <w:spacing w:val="2"/>
          <w:sz w:val="24"/>
          <w:shd w:val="clear" w:color="auto" w:fill="FFFFFF"/>
        </w:rPr>
      </w:pPr>
      <w:r w:rsidRPr="00E10D62">
        <w:rPr>
          <w:b/>
          <w:color w:val="2D2D2D"/>
          <w:spacing w:val="2"/>
          <w:sz w:val="24"/>
          <w:shd w:val="clear" w:color="auto" w:fill="FFFFFF"/>
        </w:rPr>
        <w:t>запроса не осуществляется</w:t>
      </w:r>
    </w:p>
    <w:p w:rsidR="00E23B08" w:rsidRDefault="00E23B08">
      <w:pPr>
        <w:rPr>
          <w:b/>
          <w:color w:val="2D2D2D"/>
          <w:spacing w:val="2"/>
          <w:sz w:val="20"/>
          <w:szCs w:val="20"/>
          <w:shd w:val="clear" w:color="auto" w:fill="FFFFFF"/>
        </w:rPr>
      </w:pPr>
    </w:p>
    <w:p w:rsidR="00E23B08" w:rsidRDefault="00E23B08">
      <w:pPr>
        <w:rPr>
          <w:b/>
          <w:color w:val="2D2D2D"/>
          <w:spacing w:val="2"/>
          <w:sz w:val="20"/>
          <w:szCs w:val="20"/>
          <w:shd w:val="clear" w:color="auto" w:fill="FFFFFF"/>
        </w:rPr>
      </w:pPr>
    </w:p>
    <w:p w:rsidR="00E10D62" w:rsidRDefault="00E23B08" w:rsidP="00E10D62">
      <w:pPr>
        <w:jc w:val="both"/>
        <w:rPr>
          <w:b/>
          <w:color w:val="2D2D2D"/>
          <w:spacing w:val="2"/>
          <w:szCs w:val="28"/>
          <w:shd w:val="clear" w:color="auto" w:fill="FFFFFF"/>
        </w:rPr>
      </w:pPr>
      <w:r w:rsidRPr="003E6D15">
        <w:rPr>
          <w:color w:val="2D2D2D"/>
          <w:spacing w:val="2"/>
          <w:szCs w:val="28"/>
          <w:shd w:val="clear" w:color="auto" w:fill="FFFFFF"/>
        </w:rPr>
        <w:t xml:space="preserve"> </w:t>
      </w:r>
      <w:r w:rsidR="003E6D15">
        <w:rPr>
          <w:color w:val="2D2D2D"/>
          <w:spacing w:val="2"/>
          <w:szCs w:val="28"/>
          <w:shd w:val="clear" w:color="auto" w:fill="FFFFFF"/>
        </w:rPr>
        <w:tab/>
      </w:r>
      <w:r w:rsidRPr="003E6D15">
        <w:rPr>
          <w:color w:val="2D2D2D"/>
          <w:spacing w:val="2"/>
          <w:szCs w:val="28"/>
          <w:shd w:val="clear" w:color="auto" w:fill="FFFFFF"/>
        </w:rPr>
        <w:t>Руководствуясь п. 13 ст. 15.1 Федерального закона от 20.07.2010 N 210-ФЗ "Об организации предоставления государственных и муниципальных услуг", </w:t>
      </w:r>
      <w:hyperlink r:id="rId6" w:history="1">
        <w:r w:rsidRPr="00776DD7">
          <w:rPr>
            <w:rStyle w:val="a5"/>
            <w:color w:val="00466E"/>
            <w:spacing w:val="2"/>
            <w:szCs w:val="28"/>
            <w:u w:val="none"/>
            <w:shd w:val="clear" w:color="auto" w:fill="FFFFFF"/>
          </w:rPr>
          <w:t>Федеральным законом от 29.12.2017 N 479-ФЗ "О внесении изменений в Федеральный закон "Об организации предоставления государственных и муниципальных услуг"</w:t>
        </w:r>
      </w:hyperlink>
      <w:r w:rsidRPr="003E6D15">
        <w:rPr>
          <w:color w:val="2D2D2D"/>
          <w:spacing w:val="2"/>
          <w:szCs w:val="28"/>
          <w:shd w:val="clear" w:color="auto" w:fill="FFFFFF"/>
        </w:rPr>
        <w:t> 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="00776DD7">
        <w:rPr>
          <w:color w:val="2D2D2D"/>
          <w:spacing w:val="2"/>
          <w:szCs w:val="28"/>
          <w:shd w:val="clear" w:color="auto" w:fill="FFFFFF"/>
        </w:rPr>
        <w:t xml:space="preserve"> админис</w:t>
      </w:r>
      <w:r w:rsidR="00E10D62">
        <w:rPr>
          <w:color w:val="2D2D2D"/>
          <w:spacing w:val="2"/>
          <w:szCs w:val="28"/>
          <w:shd w:val="clear" w:color="auto" w:fill="FFFFFF"/>
        </w:rPr>
        <w:t xml:space="preserve">трация Западнодвинского района Тверской области </w:t>
      </w:r>
      <w:r w:rsidR="00E10D62" w:rsidRPr="00776DD7">
        <w:rPr>
          <w:b/>
          <w:color w:val="2D2D2D"/>
          <w:spacing w:val="2"/>
          <w:szCs w:val="28"/>
          <w:shd w:val="clear" w:color="auto" w:fill="FFFFFF"/>
        </w:rPr>
        <w:t>ПОСТАНОВЛЯЕТ:</w:t>
      </w:r>
    </w:p>
    <w:p w:rsidR="00776DD7" w:rsidRDefault="00776DD7" w:rsidP="003E6D15">
      <w:pPr>
        <w:jc w:val="both"/>
        <w:rPr>
          <w:color w:val="2D2D2D"/>
          <w:spacing w:val="2"/>
          <w:szCs w:val="28"/>
          <w:shd w:val="clear" w:color="auto" w:fill="FFFFFF"/>
        </w:rPr>
      </w:pPr>
    </w:p>
    <w:p w:rsidR="00776DD7" w:rsidRDefault="00776DD7" w:rsidP="00776DD7">
      <w:pPr>
        <w:ind w:firstLine="708"/>
        <w:jc w:val="both"/>
        <w:rPr>
          <w:color w:val="2D2D2D"/>
          <w:spacing w:val="2"/>
          <w:szCs w:val="28"/>
          <w:shd w:val="clear" w:color="auto" w:fill="FFFFFF"/>
        </w:rPr>
      </w:pPr>
      <w:r>
        <w:rPr>
          <w:szCs w:val="28"/>
        </w:rPr>
        <w:t>1.Утвердить перечень муниципальных услуг</w:t>
      </w:r>
      <w:r w:rsidRPr="00776DD7">
        <w:rPr>
          <w:szCs w:val="28"/>
        </w:rPr>
        <w:t>,</w:t>
      </w:r>
      <w:r w:rsidRPr="00776DD7">
        <w:rPr>
          <w:color w:val="2D2D2D"/>
          <w:spacing w:val="2"/>
          <w:szCs w:val="28"/>
          <w:shd w:val="clear" w:color="auto" w:fill="FFFFFF"/>
        </w:rPr>
        <w:t xml:space="preserve"> предоставление которых посредством комплексного запроса не осуществляется</w:t>
      </w:r>
      <w:r>
        <w:rPr>
          <w:color w:val="2D2D2D"/>
          <w:spacing w:val="2"/>
          <w:szCs w:val="28"/>
          <w:shd w:val="clear" w:color="auto" w:fill="FFFFFF"/>
        </w:rPr>
        <w:t xml:space="preserve"> (прилагается).</w:t>
      </w:r>
    </w:p>
    <w:p w:rsidR="00776DD7" w:rsidRDefault="00776DD7" w:rsidP="00776DD7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173366">
        <w:rPr>
          <w:szCs w:val="28"/>
        </w:rPr>
        <w:t>2.</w:t>
      </w:r>
      <w:r>
        <w:rPr>
          <w:szCs w:val="28"/>
        </w:rPr>
        <w:t xml:space="preserve">  Настоящее Постановление вступает в силу со дня его подписания.</w:t>
      </w:r>
    </w:p>
    <w:p w:rsidR="00776DD7" w:rsidRDefault="00776DD7" w:rsidP="00776DD7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</w:rPr>
        <w:t xml:space="preserve">           3. Настоящее Постановление</w:t>
      </w:r>
      <w:r w:rsidRPr="00173366">
        <w:rPr>
          <w:szCs w:val="28"/>
        </w:rPr>
        <w:t xml:space="preserve"> </w:t>
      </w:r>
      <w:r>
        <w:rPr>
          <w:szCs w:val="28"/>
        </w:rPr>
        <w:t>подлежит официальному опубликованию в районной газете «Авангард»</w:t>
      </w:r>
      <w:r w:rsidRPr="001E0C96">
        <w:rPr>
          <w:sz w:val="26"/>
          <w:szCs w:val="28"/>
          <w:lang w:eastAsia="en-US"/>
        </w:rPr>
        <w:t xml:space="preserve"> </w:t>
      </w:r>
      <w:r w:rsidRPr="001E0C96">
        <w:rPr>
          <w:szCs w:val="28"/>
          <w:lang w:eastAsia="en-US"/>
        </w:rPr>
        <w:t xml:space="preserve">и размещению </w:t>
      </w:r>
      <w:r>
        <w:rPr>
          <w:szCs w:val="28"/>
          <w:lang w:eastAsia="en-US"/>
        </w:rPr>
        <w:t>на официальном сайте</w:t>
      </w:r>
      <w:r w:rsidR="00E10D62">
        <w:rPr>
          <w:szCs w:val="28"/>
          <w:lang w:eastAsia="en-US"/>
        </w:rPr>
        <w:t xml:space="preserve"> администрации Западнодвинского</w:t>
      </w:r>
      <w:r w:rsidRPr="001E0C9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района в </w:t>
      </w:r>
      <w:r w:rsidRPr="001E0C96">
        <w:rPr>
          <w:szCs w:val="28"/>
          <w:lang w:eastAsia="en-US"/>
        </w:rPr>
        <w:t xml:space="preserve">сети Интернет. </w:t>
      </w:r>
    </w:p>
    <w:p w:rsidR="00E10D62" w:rsidRPr="001E0C96" w:rsidRDefault="00E10D62" w:rsidP="00776DD7">
      <w:pPr>
        <w:autoSpaceDE w:val="0"/>
        <w:autoSpaceDN w:val="0"/>
        <w:adjustRightInd w:val="0"/>
        <w:jc w:val="both"/>
        <w:rPr>
          <w:szCs w:val="28"/>
        </w:rPr>
      </w:pPr>
    </w:p>
    <w:p w:rsidR="00776DD7" w:rsidRDefault="00776DD7" w:rsidP="00776DD7">
      <w:pPr>
        <w:ind w:firstLine="708"/>
        <w:jc w:val="both"/>
        <w:rPr>
          <w:szCs w:val="28"/>
        </w:rPr>
      </w:pPr>
    </w:p>
    <w:p w:rsidR="00776DD7" w:rsidRDefault="00776DD7" w:rsidP="00776DD7">
      <w:pPr>
        <w:ind w:firstLine="708"/>
        <w:jc w:val="both"/>
        <w:rPr>
          <w:szCs w:val="28"/>
        </w:rPr>
      </w:pPr>
    </w:p>
    <w:p w:rsidR="00776DD7" w:rsidRDefault="00776DD7" w:rsidP="00776DD7">
      <w:pPr>
        <w:ind w:firstLine="708"/>
        <w:jc w:val="both"/>
        <w:rPr>
          <w:szCs w:val="28"/>
        </w:rPr>
      </w:pPr>
    </w:p>
    <w:p w:rsidR="00776DD7" w:rsidRDefault="00776DD7" w:rsidP="00E10D62">
      <w:pPr>
        <w:ind w:firstLine="708"/>
        <w:jc w:val="center"/>
        <w:rPr>
          <w:szCs w:val="28"/>
        </w:rPr>
      </w:pPr>
      <w:r>
        <w:rPr>
          <w:szCs w:val="28"/>
        </w:rPr>
        <w:t xml:space="preserve">Глава Западнодвинского района </w:t>
      </w:r>
      <w:r w:rsidR="00E10D62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</w:t>
      </w:r>
      <w:r w:rsidR="00E10D62">
        <w:rPr>
          <w:szCs w:val="28"/>
        </w:rPr>
        <w:t>В.И.</w:t>
      </w:r>
      <w:r w:rsidR="00E10D62">
        <w:rPr>
          <w:szCs w:val="28"/>
        </w:rPr>
        <w:t xml:space="preserve"> </w:t>
      </w:r>
      <w:r>
        <w:rPr>
          <w:szCs w:val="28"/>
        </w:rPr>
        <w:t xml:space="preserve">Ловкачев </w:t>
      </w:r>
    </w:p>
    <w:p w:rsidR="00776DD7" w:rsidRDefault="00776DD7" w:rsidP="00776DD7">
      <w:pPr>
        <w:ind w:firstLine="708"/>
        <w:jc w:val="both"/>
        <w:rPr>
          <w:szCs w:val="28"/>
        </w:rPr>
      </w:pPr>
    </w:p>
    <w:p w:rsidR="00776DD7" w:rsidRDefault="00776DD7" w:rsidP="00776DD7">
      <w:pPr>
        <w:jc w:val="both"/>
      </w:pPr>
    </w:p>
    <w:p w:rsidR="00776DD7" w:rsidRDefault="00776DD7" w:rsidP="00776DD7">
      <w:pPr>
        <w:jc w:val="both"/>
        <w:rPr>
          <w:szCs w:val="28"/>
        </w:rPr>
      </w:pPr>
    </w:p>
    <w:p w:rsidR="00776DD7" w:rsidRDefault="00776DD7" w:rsidP="00776DD7">
      <w:pPr>
        <w:ind w:left="720"/>
        <w:jc w:val="both"/>
        <w:rPr>
          <w:rFonts w:ascii="Arial" w:hAnsi="Arial" w:cs="Arial"/>
          <w:sz w:val="23"/>
        </w:rPr>
      </w:pPr>
    </w:p>
    <w:p w:rsidR="00776DD7" w:rsidRDefault="00776DD7" w:rsidP="00776DD7">
      <w:pPr>
        <w:ind w:left="720"/>
        <w:jc w:val="both"/>
        <w:rPr>
          <w:rFonts w:ascii="Arial" w:hAnsi="Arial" w:cs="Arial"/>
          <w:sz w:val="23"/>
        </w:rPr>
      </w:pPr>
    </w:p>
    <w:p w:rsidR="00776DD7" w:rsidRDefault="00776DD7" w:rsidP="00776DD7">
      <w:pPr>
        <w:ind w:firstLine="708"/>
        <w:jc w:val="both"/>
        <w:rPr>
          <w:color w:val="2D2D2D"/>
          <w:spacing w:val="2"/>
          <w:szCs w:val="28"/>
          <w:shd w:val="clear" w:color="auto" w:fill="FFFFFF"/>
        </w:rPr>
      </w:pPr>
    </w:p>
    <w:p w:rsidR="00E10D62" w:rsidRPr="00776DD7" w:rsidRDefault="00E10D62" w:rsidP="00776DD7">
      <w:pPr>
        <w:ind w:firstLine="708"/>
        <w:jc w:val="both"/>
        <w:rPr>
          <w:color w:val="2D2D2D"/>
          <w:spacing w:val="2"/>
          <w:szCs w:val="28"/>
          <w:shd w:val="clear" w:color="auto" w:fill="FFFFFF"/>
        </w:rPr>
      </w:pPr>
    </w:p>
    <w:p w:rsidR="00776DD7" w:rsidRDefault="00776DD7" w:rsidP="00776DD7">
      <w:pPr>
        <w:pStyle w:val="a6"/>
        <w:jc w:val="both"/>
        <w:rPr>
          <w:szCs w:val="28"/>
        </w:rPr>
      </w:pPr>
    </w:p>
    <w:p w:rsidR="00776DD7" w:rsidRDefault="00776DD7" w:rsidP="00776DD7">
      <w:pPr>
        <w:jc w:val="right"/>
        <w:rPr>
          <w:sz w:val="22"/>
          <w:szCs w:val="22"/>
        </w:rPr>
      </w:pPr>
      <w:r w:rsidRPr="00776DD7">
        <w:rPr>
          <w:sz w:val="24"/>
        </w:rPr>
        <w:lastRenderedPageBreak/>
        <w:t>Приложение</w:t>
      </w:r>
      <w:r w:rsidRPr="00776DD7">
        <w:rPr>
          <w:sz w:val="22"/>
          <w:szCs w:val="22"/>
        </w:rPr>
        <w:t xml:space="preserve"> </w:t>
      </w:r>
    </w:p>
    <w:p w:rsidR="00776DD7" w:rsidRPr="008932D9" w:rsidRDefault="00776DD7" w:rsidP="00776DD7">
      <w:pPr>
        <w:jc w:val="right"/>
        <w:rPr>
          <w:sz w:val="22"/>
          <w:szCs w:val="22"/>
        </w:rPr>
      </w:pPr>
      <w:r w:rsidRPr="008932D9">
        <w:rPr>
          <w:sz w:val="22"/>
          <w:szCs w:val="22"/>
        </w:rPr>
        <w:t xml:space="preserve">к постановлению администрации </w:t>
      </w:r>
    </w:p>
    <w:p w:rsidR="00776DD7" w:rsidRDefault="00776DD7" w:rsidP="00776DD7">
      <w:pPr>
        <w:jc w:val="right"/>
        <w:rPr>
          <w:sz w:val="22"/>
          <w:szCs w:val="22"/>
        </w:rPr>
      </w:pPr>
      <w:r w:rsidRPr="008932D9">
        <w:rPr>
          <w:sz w:val="22"/>
          <w:szCs w:val="22"/>
        </w:rPr>
        <w:t>Западнодвинского района Тверской области</w:t>
      </w:r>
    </w:p>
    <w:p w:rsidR="00776DD7" w:rsidRDefault="00776DD7" w:rsidP="00776DD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10D62">
        <w:rPr>
          <w:sz w:val="22"/>
          <w:szCs w:val="22"/>
        </w:rPr>
        <w:t>20.11.</w:t>
      </w:r>
      <w:r>
        <w:rPr>
          <w:sz w:val="22"/>
          <w:szCs w:val="22"/>
        </w:rPr>
        <w:t xml:space="preserve">2018г.  № </w:t>
      </w:r>
      <w:r w:rsidR="00E10D62">
        <w:rPr>
          <w:sz w:val="22"/>
          <w:szCs w:val="22"/>
        </w:rPr>
        <w:t>255</w:t>
      </w:r>
    </w:p>
    <w:p w:rsidR="00776DD7" w:rsidRDefault="00776DD7" w:rsidP="00776DD7">
      <w:pPr>
        <w:pStyle w:val="a6"/>
        <w:jc w:val="right"/>
        <w:rPr>
          <w:sz w:val="24"/>
        </w:rPr>
      </w:pPr>
    </w:p>
    <w:p w:rsidR="0059005E" w:rsidRDefault="0059005E" w:rsidP="00776DD7">
      <w:pPr>
        <w:pStyle w:val="a6"/>
        <w:jc w:val="center"/>
        <w:rPr>
          <w:b/>
          <w:szCs w:val="28"/>
        </w:rPr>
      </w:pPr>
    </w:p>
    <w:p w:rsidR="00776DD7" w:rsidRDefault="00776DD7" w:rsidP="00776DD7">
      <w:pPr>
        <w:pStyle w:val="a6"/>
        <w:jc w:val="center"/>
        <w:rPr>
          <w:b/>
          <w:color w:val="2D2D2D"/>
          <w:spacing w:val="2"/>
          <w:szCs w:val="28"/>
          <w:shd w:val="clear" w:color="auto" w:fill="FFFFFF"/>
        </w:rPr>
      </w:pPr>
      <w:r w:rsidRPr="00776DD7">
        <w:rPr>
          <w:b/>
          <w:szCs w:val="28"/>
        </w:rPr>
        <w:t>Перечень муниципальных услуг,</w:t>
      </w:r>
      <w:r w:rsidRPr="00776DD7">
        <w:rPr>
          <w:b/>
          <w:color w:val="2D2D2D"/>
          <w:spacing w:val="2"/>
          <w:szCs w:val="28"/>
          <w:shd w:val="clear" w:color="auto" w:fill="FFFFFF"/>
        </w:rPr>
        <w:t xml:space="preserve"> предоставление которых посредством комплексного запроса не осуществляется</w:t>
      </w:r>
    </w:p>
    <w:p w:rsidR="0059005E" w:rsidRDefault="0059005E" w:rsidP="00776DD7">
      <w:pPr>
        <w:pStyle w:val="a6"/>
        <w:jc w:val="center"/>
        <w:rPr>
          <w:b/>
          <w:color w:val="2D2D2D"/>
          <w:spacing w:val="2"/>
          <w:szCs w:val="28"/>
          <w:shd w:val="clear" w:color="auto" w:fill="FFFFFF"/>
        </w:rPr>
      </w:pPr>
    </w:p>
    <w:p w:rsidR="0059005E" w:rsidRDefault="0059005E" w:rsidP="00776DD7">
      <w:pPr>
        <w:pStyle w:val="a6"/>
        <w:jc w:val="center"/>
        <w:rPr>
          <w:b/>
          <w:color w:val="2D2D2D"/>
          <w:spacing w:val="2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9005E" w:rsidRPr="00F05481" w:rsidTr="00221365">
        <w:tc>
          <w:tcPr>
            <w:tcW w:w="817" w:type="dxa"/>
          </w:tcPr>
          <w:p w:rsidR="0059005E" w:rsidRPr="00F05481" w:rsidRDefault="0059005E" w:rsidP="00221365">
            <w:pPr>
              <w:jc w:val="center"/>
              <w:rPr>
                <w:b/>
                <w:sz w:val="24"/>
              </w:rPr>
            </w:pPr>
            <w:r w:rsidRPr="00F05481">
              <w:rPr>
                <w:b/>
                <w:sz w:val="24"/>
              </w:rPr>
              <w:t xml:space="preserve">№ </w:t>
            </w:r>
            <w:proofErr w:type="spellStart"/>
            <w:r w:rsidRPr="00F05481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5563" w:type="dxa"/>
          </w:tcPr>
          <w:p w:rsidR="0059005E" w:rsidRPr="00F05481" w:rsidRDefault="0059005E" w:rsidP="00221365">
            <w:pPr>
              <w:jc w:val="center"/>
              <w:rPr>
                <w:b/>
                <w:sz w:val="24"/>
              </w:rPr>
            </w:pPr>
            <w:r w:rsidRPr="00F05481">
              <w:rPr>
                <w:b/>
                <w:sz w:val="24"/>
              </w:rPr>
              <w:t>Наименование услуги</w:t>
            </w:r>
          </w:p>
          <w:p w:rsidR="0059005E" w:rsidRPr="00F05481" w:rsidRDefault="0059005E" w:rsidP="00221365">
            <w:pPr>
              <w:jc w:val="center"/>
              <w:rPr>
                <w:b/>
                <w:sz w:val="24"/>
              </w:rPr>
            </w:pPr>
          </w:p>
        </w:tc>
        <w:tc>
          <w:tcPr>
            <w:tcW w:w="3191" w:type="dxa"/>
          </w:tcPr>
          <w:p w:rsidR="0059005E" w:rsidRPr="00F05481" w:rsidRDefault="0059005E" w:rsidP="00221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органа местного самоуправления, предоставляющего услугу</w:t>
            </w:r>
          </w:p>
        </w:tc>
      </w:tr>
      <w:tr w:rsidR="0059005E" w:rsidRPr="00F05481" w:rsidTr="00221365">
        <w:tc>
          <w:tcPr>
            <w:tcW w:w="817" w:type="dxa"/>
          </w:tcPr>
          <w:p w:rsidR="0059005E" w:rsidRPr="00F05481" w:rsidRDefault="0059005E" w:rsidP="00221365">
            <w:pPr>
              <w:jc w:val="center"/>
              <w:rPr>
                <w:sz w:val="24"/>
              </w:rPr>
            </w:pPr>
            <w:r w:rsidRPr="00F05481">
              <w:rPr>
                <w:sz w:val="24"/>
              </w:rPr>
              <w:t>1</w:t>
            </w:r>
          </w:p>
        </w:tc>
        <w:tc>
          <w:tcPr>
            <w:tcW w:w="5563" w:type="dxa"/>
          </w:tcPr>
          <w:p w:rsidR="0059005E" w:rsidRPr="00F05481" w:rsidRDefault="0059005E" w:rsidP="00221365">
            <w:pPr>
              <w:autoSpaceDE w:val="0"/>
              <w:rPr>
                <w:rFonts w:eastAsia="Calibri"/>
                <w:snapToGrid w:val="0"/>
                <w:color w:val="000000"/>
                <w:sz w:val="24"/>
              </w:rPr>
            </w:pPr>
            <w:r w:rsidRPr="001C149F">
              <w:rPr>
                <w:sz w:val="24"/>
              </w:rPr>
              <w:t>Признание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91" w:type="dxa"/>
          </w:tcPr>
          <w:p w:rsidR="0059005E" w:rsidRPr="00F05481" w:rsidRDefault="0059005E" w:rsidP="00221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по архитектуре и градостроительству администрации Западнодвинского района</w:t>
            </w:r>
          </w:p>
        </w:tc>
      </w:tr>
      <w:tr w:rsidR="0059005E" w:rsidRPr="00F05481" w:rsidTr="00221365">
        <w:tc>
          <w:tcPr>
            <w:tcW w:w="817" w:type="dxa"/>
          </w:tcPr>
          <w:p w:rsidR="0059005E" w:rsidRPr="00F05481" w:rsidRDefault="0059005E" w:rsidP="0022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3" w:type="dxa"/>
          </w:tcPr>
          <w:p w:rsidR="0059005E" w:rsidRPr="001C149F" w:rsidRDefault="0059005E" w:rsidP="00221365">
            <w:pPr>
              <w:autoSpaceDE w:val="0"/>
              <w:jc w:val="both"/>
              <w:rPr>
                <w:rFonts w:eastAsia="Calibri"/>
                <w:snapToGrid w:val="0"/>
                <w:sz w:val="24"/>
              </w:rPr>
            </w:pPr>
            <w:r w:rsidRPr="001C149F">
              <w:rPr>
                <w:sz w:val="24"/>
              </w:rPr>
              <w:t>Предоставление в собственность земельных участков, находящихся на землях  государственная  собственность на которые не разграничена, расположенных в границах входящих в состав  муниципального образования Западнодвинский район Тверской области сельских поселений, без проведения торгов</w:t>
            </w:r>
          </w:p>
        </w:tc>
        <w:tc>
          <w:tcPr>
            <w:tcW w:w="3191" w:type="dxa"/>
          </w:tcPr>
          <w:p w:rsidR="0059005E" w:rsidRPr="00F05481" w:rsidRDefault="0059005E" w:rsidP="00221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Комитет по управлению имуществом администрации Западнодвинского района</w:t>
            </w:r>
          </w:p>
        </w:tc>
      </w:tr>
      <w:tr w:rsidR="0059005E" w:rsidRPr="00F05481" w:rsidTr="00221365">
        <w:tc>
          <w:tcPr>
            <w:tcW w:w="817" w:type="dxa"/>
          </w:tcPr>
          <w:p w:rsidR="0059005E" w:rsidRPr="00F05481" w:rsidRDefault="0059005E" w:rsidP="0022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3" w:type="dxa"/>
          </w:tcPr>
          <w:p w:rsidR="0059005E" w:rsidRPr="001C149F" w:rsidRDefault="0059005E" w:rsidP="00221365">
            <w:pPr>
              <w:jc w:val="both"/>
              <w:rPr>
                <w:sz w:val="24"/>
              </w:rPr>
            </w:pPr>
            <w:r w:rsidRPr="001C149F">
              <w:rPr>
                <w:sz w:val="24"/>
              </w:rPr>
              <w:t>Предоставление в аренду земельных участков, находящихся на землях  государственная  собственность на которые не разграничена, расположенных в границах входящих в состав  муниципального образования Западнодвинский район Тверской области сельских поселений, без проведения торгов</w:t>
            </w:r>
          </w:p>
        </w:tc>
        <w:tc>
          <w:tcPr>
            <w:tcW w:w="3191" w:type="dxa"/>
          </w:tcPr>
          <w:p w:rsidR="0059005E" w:rsidRDefault="0059005E">
            <w:r w:rsidRPr="005D42A7">
              <w:rPr>
                <w:sz w:val="24"/>
              </w:rPr>
              <w:t>Комитет по управлению имуществом администрации Западнодвинского района</w:t>
            </w:r>
          </w:p>
        </w:tc>
      </w:tr>
      <w:tr w:rsidR="0059005E" w:rsidRPr="00F05481" w:rsidTr="00221365">
        <w:tc>
          <w:tcPr>
            <w:tcW w:w="817" w:type="dxa"/>
          </w:tcPr>
          <w:p w:rsidR="0059005E" w:rsidRPr="00F05481" w:rsidRDefault="0059005E" w:rsidP="0022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63" w:type="dxa"/>
          </w:tcPr>
          <w:p w:rsidR="0059005E" w:rsidRPr="001C149F" w:rsidRDefault="0059005E" w:rsidP="00221365">
            <w:pPr>
              <w:jc w:val="both"/>
              <w:rPr>
                <w:sz w:val="24"/>
              </w:rPr>
            </w:pPr>
            <w:r w:rsidRPr="001C149F">
              <w:rPr>
                <w:sz w:val="24"/>
              </w:rPr>
              <w:t xml:space="preserve">Приватизация жилых помещений муниципального </w:t>
            </w:r>
          </w:p>
          <w:p w:rsidR="0059005E" w:rsidRPr="001C149F" w:rsidRDefault="0059005E" w:rsidP="00221365">
            <w:pPr>
              <w:jc w:val="both"/>
              <w:rPr>
                <w:sz w:val="24"/>
              </w:rPr>
            </w:pPr>
            <w:r w:rsidRPr="001C149F">
              <w:rPr>
                <w:sz w:val="24"/>
              </w:rPr>
              <w:t>жилого фонда Западнодвинского района</w:t>
            </w:r>
          </w:p>
        </w:tc>
        <w:tc>
          <w:tcPr>
            <w:tcW w:w="3191" w:type="dxa"/>
          </w:tcPr>
          <w:p w:rsidR="0059005E" w:rsidRDefault="0059005E">
            <w:r w:rsidRPr="005D42A7">
              <w:rPr>
                <w:sz w:val="24"/>
              </w:rPr>
              <w:t>Комитет по управлению имуществом администрации Западнодвинского района</w:t>
            </w:r>
          </w:p>
        </w:tc>
      </w:tr>
      <w:tr w:rsidR="0059005E" w:rsidRPr="00F05481" w:rsidTr="00221365">
        <w:tc>
          <w:tcPr>
            <w:tcW w:w="817" w:type="dxa"/>
          </w:tcPr>
          <w:p w:rsidR="0059005E" w:rsidRPr="00F05481" w:rsidRDefault="0059005E" w:rsidP="0022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3" w:type="dxa"/>
          </w:tcPr>
          <w:p w:rsidR="0059005E" w:rsidRPr="001C149F" w:rsidRDefault="0059005E" w:rsidP="00221365">
            <w:pPr>
              <w:jc w:val="both"/>
              <w:rPr>
                <w:snapToGrid w:val="0"/>
                <w:sz w:val="24"/>
              </w:rPr>
            </w:pPr>
            <w:r w:rsidRPr="001C149F">
              <w:rPr>
                <w:sz w:val="24"/>
              </w:rPr>
              <w:t>Предоставление в аренду (безвозмездное пользование) муниципального имущества Западнодвинского района по результатам торгов</w:t>
            </w:r>
          </w:p>
        </w:tc>
        <w:tc>
          <w:tcPr>
            <w:tcW w:w="3191" w:type="dxa"/>
          </w:tcPr>
          <w:p w:rsidR="0059005E" w:rsidRDefault="0059005E">
            <w:r w:rsidRPr="005D42A7">
              <w:rPr>
                <w:sz w:val="24"/>
              </w:rPr>
              <w:t>Комитет по управлению имуществом администрации Западнодвинского района</w:t>
            </w:r>
          </w:p>
        </w:tc>
      </w:tr>
      <w:tr w:rsidR="0059005E" w:rsidRPr="00F05481" w:rsidTr="00221365">
        <w:tc>
          <w:tcPr>
            <w:tcW w:w="817" w:type="dxa"/>
          </w:tcPr>
          <w:p w:rsidR="0059005E" w:rsidRPr="00F05481" w:rsidRDefault="0059005E" w:rsidP="0022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63" w:type="dxa"/>
          </w:tcPr>
          <w:p w:rsidR="0059005E" w:rsidRPr="00F73AF8" w:rsidRDefault="0059005E" w:rsidP="00221365">
            <w:pPr>
              <w:jc w:val="both"/>
              <w:rPr>
                <w:snapToGrid w:val="0"/>
                <w:color w:val="0070C0"/>
                <w:sz w:val="24"/>
              </w:rPr>
            </w:pPr>
            <w:r w:rsidRPr="00F73AF8">
              <w:rPr>
                <w:sz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3191" w:type="dxa"/>
          </w:tcPr>
          <w:p w:rsidR="0059005E" w:rsidRPr="00F05481" w:rsidRDefault="0059005E" w:rsidP="00221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 Западнодвинского района</w:t>
            </w:r>
          </w:p>
        </w:tc>
      </w:tr>
    </w:tbl>
    <w:p w:rsidR="0059005E" w:rsidRPr="00776DD7" w:rsidRDefault="0059005E" w:rsidP="00776DD7">
      <w:pPr>
        <w:pStyle w:val="a6"/>
        <w:jc w:val="center"/>
        <w:rPr>
          <w:b/>
          <w:sz w:val="24"/>
        </w:rPr>
      </w:pPr>
    </w:p>
    <w:sectPr w:rsidR="0059005E" w:rsidRPr="00776DD7" w:rsidSect="0022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77C8B"/>
    <w:multiLevelType w:val="hybridMultilevel"/>
    <w:tmpl w:val="522E0150"/>
    <w:lvl w:ilvl="0" w:tplc="1458B9C6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08"/>
    <w:rsid w:val="002244AD"/>
    <w:rsid w:val="003E6D15"/>
    <w:rsid w:val="0059005E"/>
    <w:rsid w:val="00776DD7"/>
    <w:rsid w:val="00E10D62"/>
    <w:rsid w:val="00E2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0DC12-D30A-45E4-9312-46A99D63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B08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23B08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B0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3B0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E23B08"/>
    <w:pPr>
      <w:jc w:val="center"/>
    </w:pPr>
  </w:style>
  <w:style w:type="character" w:customStyle="1" w:styleId="a4">
    <w:name w:val="Название Знак"/>
    <w:basedOn w:val="a0"/>
    <w:link w:val="a3"/>
    <w:rsid w:val="00E23B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3B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6DD7"/>
    <w:pPr>
      <w:ind w:left="720"/>
      <w:contextualSpacing/>
    </w:pPr>
  </w:style>
  <w:style w:type="table" w:styleId="a7">
    <w:name w:val="Table Grid"/>
    <w:basedOn w:val="a1"/>
    <w:uiPriority w:val="59"/>
    <w:rsid w:val="0059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D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D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61845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E5611-9871-407B-A8C5-1BA5424C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Гизатова Эльвира</cp:lastModifiedBy>
  <cp:revision>2</cp:revision>
  <cp:lastPrinted>2018-11-21T06:50:00Z</cp:lastPrinted>
  <dcterms:created xsi:type="dcterms:W3CDTF">2018-11-21T06:51:00Z</dcterms:created>
  <dcterms:modified xsi:type="dcterms:W3CDTF">2018-11-21T06:51:00Z</dcterms:modified>
</cp:coreProperties>
</file>