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DF74AD" w:rsidRDefault="000C310A" w:rsidP="00DF74A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DF74AD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DF74AD" w:rsidRDefault="000C310A" w:rsidP="00DF74AD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DF74AD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DF74AD" w:rsidRDefault="000C310A" w:rsidP="00DF74A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DF74AD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DF74AD" w:rsidRDefault="0083013B" w:rsidP="00DF74AD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A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DF74AD" w:rsidRDefault="00BC2120" w:rsidP="005C1DC0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F74AD">
        <w:rPr>
          <w:rFonts w:ascii="Times New Roman" w:hAnsi="Times New Roman" w:cs="Times New Roman"/>
          <w:b/>
          <w:spacing w:val="-6"/>
          <w:sz w:val="28"/>
          <w:szCs w:val="28"/>
        </w:rPr>
        <w:t>10</w:t>
      </w:r>
      <w:r w:rsidR="00DF74AD" w:rsidRPr="00DF74AD">
        <w:rPr>
          <w:rFonts w:ascii="Times New Roman" w:hAnsi="Times New Roman" w:cs="Times New Roman"/>
          <w:b/>
          <w:spacing w:val="-6"/>
          <w:sz w:val="28"/>
          <w:szCs w:val="28"/>
        </w:rPr>
        <w:t>.02.</w:t>
      </w:r>
      <w:r w:rsidR="0083013B" w:rsidRPr="00DF74AD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705C87" w:rsidRPr="00DF74AD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0C310A" w:rsidRPr="00DF74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DF74AD">
        <w:rPr>
          <w:rFonts w:ascii="Times New Roman" w:hAnsi="Times New Roman" w:cs="Times New Roman"/>
          <w:b/>
          <w:sz w:val="28"/>
          <w:szCs w:val="28"/>
        </w:rPr>
        <w:tab/>
      </w:r>
      <w:r w:rsidR="00DF74AD" w:rsidRPr="00DF74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г. Западная Двина          </w:t>
      </w:r>
      <w:r w:rsidR="000C310A" w:rsidRPr="00DF74A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Pr="00DF74AD">
        <w:rPr>
          <w:rFonts w:ascii="Times New Roman" w:hAnsi="Times New Roman" w:cs="Times New Roman"/>
          <w:b/>
          <w:spacing w:val="-28"/>
          <w:sz w:val="28"/>
          <w:szCs w:val="28"/>
        </w:rPr>
        <w:t>23</w:t>
      </w:r>
    </w:p>
    <w:p w:rsidR="000C310A" w:rsidRPr="00DF74AD" w:rsidRDefault="00886534" w:rsidP="00705C87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4"/>
          <w:szCs w:val="24"/>
        </w:rPr>
      </w:pPr>
      <w:r w:rsidRPr="00DF74AD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207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4AD">
        <w:rPr>
          <w:rFonts w:ascii="Times New Roman" w:hAnsi="Times New Roman" w:cs="Times New Roman"/>
          <w:b/>
          <w:sz w:val="24"/>
          <w:szCs w:val="24"/>
        </w:rPr>
        <w:t xml:space="preserve">неотложных мероприятий по </w:t>
      </w:r>
      <w:r w:rsidR="000C310A" w:rsidRPr="00DF74AD">
        <w:rPr>
          <w:rFonts w:ascii="Times New Roman" w:hAnsi="Times New Roman" w:cs="Times New Roman"/>
          <w:b/>
          <w:sz w:val="24"/>
          <w:szCs w:val="24"/>
        </w:rPr>
        <w:t xml:space="preserve"> безаварийному пропуску весеннего половодья на территории </w:t>
      </w:r>
      <w:r w:rsidR="0083013B" w:rsidRPr="00DF74A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«Западнодвинский  </w:t>
      </w:r>
      <w:r w:rsidR="00705C87" w:rsidRPr="00DF74AD">
        <w:rPr>
          <w:rFonts w:ascii="Times New Roman" w:hAnsi="Times New Roman" w:cs="Times New Roman"/>
          <w:b/>
          <w:sz w:val="24"/>
          <w:szCs w:val="24"/>
        </w:rPr>
        <w:t>район» Тверской области  в 2020</w:t>
      </w:r>
      <w:r w:rsidR="000C310A" w:rsidRPr="00DF74A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10A" w:rsidRPr="00DF74AD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F74AD">
        <w:rPr>
          <w:rFonts w:ascii="Times New Roman" w:hAnsi="Times New Roman" w:cs="Times New Roman"/>
          <w:sz w:val="24"/>
          <w:szCs w:val="24"/>
        </w:rPr>
        <w:t xml:space="preserve">В </w:t>
      </w:r>
      <w:r w:rsidR="00886534" w:rsidRPr="00DF74AD">
        <w:rPr>
          <w:rFonts w:ascii="Times New Roman" w:hAnsi="Times New Roman" w:cs="Times New Roman"/>
          <w:sz w:val="24"/>
          <w:szCs w:val="24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705C87" w:rsidRPr="00DF74AD">
        <w:rPr>
          <w:rFonts w:ascii="Times New Roman" w:hAnsi="Times New Roman" w:cs="Times New Roman"/>
          <w:sz w:val="24"/>
          <w:szCs w:val="24"/>
        </w:rPr>
        <w:t>уском весеннего половодья в 2020</w:t>
      </w:r>
      <w:r w:rsidR="00886534" w:rsidRPr="00DF74AD">
        <w:rPr>
          <w:rFonts w:ascii="Times New Roman" w:hAnsi="Times New Roman" w:cs="Times New Roman"/>
          <w:sz w:val="24"/>
          <w:szCs w:val="24"/>
        </w:rPr>
        <w:t xml:space="preserve"> году, недопущению людских и материальных потерь</w:t>
      </w:r>
      <w:r w:rsidR="004C74D8" w:rsidRPr="00DF74AD">
        <w:rPr>
          <w:rFonts w:ascii="Times New Roman" w:hAnsi="Times New Roman" w:cs="Times New Roman"/>
          <w:sz w:val="24"/>
          <w:szCs w:val="24"/>
        </w:rPr>
        <w:t>:</w:t>
      </w:r>
    </w:p>
    <w:p w:rsidR="00886534" w:rsidRPr="00DF74AD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</w:rPr>
      </w:pPr>
      <w:r w:rsidRPr="00DF74AD">
        <w:t xml:space="preserve">Комиссии по предупреждению и ликвидации чрезвычайных ситуаций и обеспечению пожарной безопасности Западнодвинского района (далее - КЧС и ОПБ Западнодвинского района) через </w:t>
      </w:r>
      <w:r w:rsidRPr="00DF74AD">
        <w:rPr>
          <w:color w:val="000000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DF74AD">
        <w:t>Западнодвинского</w:t>
      </w:r>
      <w:r w:rsidRPr="00DF74AD">
        <w:rPr>
          <w:color w:val="000000"/>
          <w:shd w:val="clear" w:color="auto" w:fill="FFFFFF"/>
        </w:rPr>
        <w:t xml:space="preserve"> района</w:t>
      </w:r>
      <w:r w:rsidR="000776A2" w:rsidRPr="00DF74AD">
        <w:rPr>
          <w:color w:val="000000"/>
          <w:shd w:val="clear" w:color="auto" w:fill="FFFFFF"/>
        </w:rPr>
        <w:t xml:space="preserve"> Тверской области</w:t>
      </w:r>
      <w:r w:rsidRPr="00DF74AD">
        <w:rPr>
          <w:color w:val="000000"/>
          <w:shd w:val="clear" w:color="auto" w:fill="FFFFFF"/>
        </w:rPr>
        <w:t xml:space="preserve">» (далее МКУ «ЕДДС </w:t>
      </w:r>
      <w:r w:rsidR="000776A2" w:rsidRPr="00DF74AD">
        <w:t>Западнодвинского</w:t>
      </w:r>
      <w:r w:rsidR="000776A2" w:rsidRPr="00DF74AD">
        <w:rPr>
          <w:color w:val="000000"/>
          <w:shd w:val="clear" w:color="auto" w:fill="FFFFFF"/>
        </w:rPr>
        <w:t xml:space="preserve"> района Тверской области</w:t>
      </w:r>
      <w:r w:rsidRPr="00DF74AD">
        <w:rPr>
          <w:color w:val="000000"/>
          <w:shd w:val="clear" w:color="auto" w:fill="FFFFFF"/>
        </w:rPr>
        <w:t xml:space="preserve">») обеспечить координацию деятельности органов </w:t>
      </w:r>
      <w:proofErr w:type="spellStart"/>
      <w:r w:rsidRPr="00DF74AD">
        <w:rPr>
          <w:color w:val="000000"/>
          <w:shd w:val="clear" w:color="auto" w:fill="FFFFFF"/>
        </w:rPr>
        <w:t>управления</w:t>
      </w:r>
      <w:proofErr w:type="gramStart"/>
      <w:r w:rsidR="000776A2" w:rsidRPr="00DF74AD">
        <w:rPr>
          <w:color w:val="000000"/>
          <w:shd w:val="clear" w:color="auto" w:fill="FFFFFF"/>
        </w:rPr>
        <w:t>,</w:t>
      </w:r>
      <w:r w:rsidR="000776A2" w:rsidRPr="00DF74AD">
        <w:t>с</w:t>
      </w:r>
      <w:proofErr w:type="gramEnd"/>
      <w:r w:rsidR="000776A2" w:rsidRPr="00DF74AD">
        <w:t>ил</w:t>
      </w:r>
      <w:proofErr w:type="spellEnd"/>
      <w:r w:rsidR="000776A2" w:rsidRPr="00DF74AD">
        <w:t xml:space="preserve">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705C87" w:rsidRPr="00DF74AD">
        <w:t>уском весеннего половодья в 2020</w:t>
      </w:r>
      <w:r w:rsidR="000776A2" w:rsidRPr="00DF74AD">
        <w:t xml:space="preserve"> году.</w:t>
      </w:r>
    </w:p>
    <w:p w:rsidR="000776A2" w:rsidRPr="00DF74AD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</w:rPr>
      </w:pPr>
      <w:r w:rsidRPr="00DF74AD">
        <w:rPr>
          <w:spacing w:val="-2"/>
        </w:rPr>
        <w:t xml:space="preserve">Утвердить </w:t>
      </w:r>
      <w:r w:rsidRPr="00DF74AD">
        <w:rPr>
          <w:color w:val="000000"/>
          <w:shd w:val="clear" w:color="auto" w:fill="FFFFFF"/>
        </w:rPr>
        <w:t>План мероприятий по безаварийному пропуску весеннего половодья</w:t>
      </w:r>
      <w:r w:rsidR="00BC2120" w:rsidRPr="00DF74AD">
        <w:rPr>
          <w:color w:val="000000"/>
          <w:shd w:val="clear" w:color="auto" w:fill="FFFFFF"/>
        </w:rPr>
        <w:t xml:space="preserve"> (прилагается</w:t>
      </w:r>
      <w:r w:rsidR="00F3741F" w:rsidRPr="00DF74AD">
        <w:rPr>
          <w:color w:val="000000"/>
          <w:shd w:val="clear" w:color="auto" w:fill="FFFFFF"/>
        </w:rPr>
        <w:t>)</w:t>
      </w:r>
      <w:r w:rsidRPr="00DF74AD">
        <w:rPr>
          <w:color w:val="000000"/>
          <w:shd w:val="clear" w:color="auto" w:fill="FFFFFF"/>
        </w:rPr>
        <w:t>.</w:t>
      </w:r>
    </w:p>
    <w:p w:rsidR="0048018E" w:rsidRPr="00DF74AD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</w:rPr>
      </w:pPr>
      <w:r w:rsidRPr="00DF74AD">
        <w:rPr>
          <w:spacing w:val="-2"/>
        </w:rPr>
        <w:t xml:space="preserve">Рекомендовать МО МВД России «Западнодвинский»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района негабаритной инженерной и спасательной техники в зоны чрезвычайных ситуаций.</w:t>
      </w:r>
    </w:p>
    <w:p w:rsidR="0048018E" w:rsidRPr="00DF74AD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</w:rPr>
      </w:pPr>
      <w:r w:rsidRPr="00DF74AD">
        <w:t xml:space="preserve">Рекомендовать ГБУЗ </w:t>
      </w:r>
      <w:r w:rsidR="00231EFD" w:rsidRPr="00DF74AD">
        <w:t xml:space="preserve">Тверской области «Западнодвинская ЦРБ» </w:t>
      </w:r>
      <w:r w:rsidR="004C74D8" w:rsidRPr="00DF74AD">
        <w:rPr>
          <w:color w:val="000000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4C74D8" w:rsidRPr="00DF74AD" w:rsidRDefault="004C74D8" w:rsidP="00445FD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</w:pPr>
      <w:r w:rsidRPr="00DF74AD">
        <w:t>Рекомендовать главе администрации Запад</w:t>
      </w:r>
      <w:r w:rsidR="005C1DC0" w:rsidRPr="00DF74AD">
        <w:t xml:space="preserve">нодвинского сельского поселения (Боркова Н.А.) </w:t>
      </w:r>
      <w:r w:rsidRPr="00DF74AD">
        <w:t xml:space="preserve">провести комплекс мероприятий </w:t>
      </w:r>
      <w:r w:rsidR="00E9637A" w:rsidRPr="00DF74AD">
        <w:t>по безаварийной эксплуатации гидротехнического сооружения на руч</w:t>
      </w:r>
      <w:r w:rsidR="00445FD2" w:rsidRPr="00DF74AD">
        <w:t>ье</w:t>
      </w:r>
      <w:r w:rsidR="00E9637A" w:rsidRPr="00DF74AD">
        <w:t xml:space="preserve"> </w:t>
      </w:r>
      <w:proofErr w:type="spellStart"/>
      <w:r w:rsidR="00E9637A" w:rsidRPr="00DF74AD">
        <w:t>Климовка</w:t>
      </w:r>
      <w:proofErr w:type="spellEnd"/>
      <w:r w:rsidR="00E9637A" w:rsidRPr="00DF74AD">
        <w:t xml:space="preserve">, приток р. Ушица у д. </w:t>
      </w:r>
      <w:proofErr w:type="spellStart"/>
      <w:r w:rsidR="00E9637A" w:rsidRPr="00DF74AD">
        <w:t>Ефремово</w:t>
      </w:r>
      <w:proofErr w:type="spellEnd"/>
      <w:r w:rsidR="00E9637A" w:rsidRPr="00DF74AD">
        <w:t>.</w:t>
      </w:r>
    </w:p>
    <w:p w:rsidR="00B5600E" w:rsidRPr="00DF74AD" w:rsidRDefault="00277AEB" w:rsidP="00277A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</w:pPr>
      <w:r w:rsidRPr="00DF74AD">
        <w:t>Рекомендовать</w:t>
      </w:r>
      <w:r w:rsidR="00B5600E" w:rsidRPr="00DF74AD">
        <w:t xml:space="preserve"> руководителям предприятий, организаций, учреждений всех форм со</w:t>
      </w:r>
      <w:r w:rsidRPr="00DF74AD">
        <w:t>бственности с</w:t>
      </w:r>
      <w:r w:rsidR="00B5600E" w:rsidRPr="00DF74AD">
        <w:t xml:space="preserve">оздать объектовые </w:t>
      </w:r>
      <w:proofErr w:type="spellStart"/>
      <w:r w:rsidR="00B5600E" w:rsidRPr="00DF74AD">
        <w:t>противопаводковые</w:t>
      </w:r>
      <w:proofErr w:type="spellEnd"/>
      <w:r w:rsidR="00B5600E" w:rsidRPr="00DF74AD">
        <w:t xml:space="preserve"> комиссии и спланировать  их работу, обеспечить готовность резерва сил и сре</w:t>
      </w:r>
      <w:proofErr w:type="gramStart"/>
      <w:r w:rsidR="00B5600E" w:rsidRPr="00DF74AD">
        <w:t>дств к в</w:t>
      </w:r>
      <w:proofErr w:type="gramEnd"/>
      <w:r w:rsidR="00B5600E" w:rsidRPr="00DF74AD">
        <w:t xml:space="preserve">ыполнению </w:t>
      </w:r>
      <w:proofErr w:type="spellStart"/>
      <w:r w:rsidR="00B5600E" w:rsidRPr="00DF74AD">
        <w:t>противопаводковых</w:t>
      </w:r>
      <w:proofErr w:type="spellEnd"/>
      <w:r w:rsidR="00B5600E" w:rsidRPr="00DF74AD">
        <w:t xml:space="preserve"> и аварийно-спасательных работ</w:t>
      </w:r>
      <w:r w:rsidR="00FD0433" w:rsidRPr="00DF74AD">
        <w:t>.</w:t>
      </w:r>
    </w:p>
    <w:p w:rsidR="00FD0433" w:rsidRPr="00DF74AD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</w:rPr>
      </w:pPr>
      <w:r w:rsidRPr="00DF74AD">
        <w:t>Отделу по делам гражданской обороны и чрезвычайным ситуациям  администрации района</w:t>
      </w:r>
      <w:r w:rsidR="005C1DC0" w:rsidRPr="00DF74AD">
        <w:t xml:space="preserve"> (Максимову А.Н</w:t>
      </w:r>
      <w:r w:rsidRPr="00DF74AD">
        <w:t>.):</w:t>
      </w:r>
    </w:p>
    <w:p w:rsidR="00FD0433" w:rsidRPr="00DF74AD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</w:rPr>
      </w:pPr>
      <w:r w:rsidRPr="00DF74AD">
        <w:lastRenderedPageBreak/>
        <w:t>Организовать взаимодействие с администрациями городских и сельских поселений по вопросу реализации мероприятий по безаварийному п</w:t>
      </w:r>
      <w:r w:rsidR="005C1DC0" w:rsidRPr="00DF74AD">
        <w:t xml:space="preserve">ропуску весеннего </w:t>
      </w:r>
      <w:r w:rsidR="00705C87" w:rsidRPr="00DF74AD">
        <w:t>половодья 2020</w:t>
      </w:r>
      <w:r w:rsidRPr="00DF74AD">
        <w:t xml:space="preserve"> года</w:t>
      </w:r>
      <w:r w:rsidR="00FD0433" w:rsidRPr="00DF74AD">
        <w:t>.</w:t>
      </w:r>
    </w:p>
    <w:p w:rsidR="00E45555" w:rsidRPr="00DF74AD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</w:rPr>
      </w:pPr>
      <w:r w:rsidRPr="00DF74AD">
        <w:t xml:space="preserve">Проверить обстановку на особо опасных участках с представлением соответствующей информации </w:t>
      </w:r>
      <w:r w:rsidR="005C1DC0" w:rsidRPr="00DF74AD">
        <w:t xml:space="preserve">главе Западнодвинского районе  - </w:t>
      </w:r>
      <w:r w:rsidRPr="00DF74AD">
        <w:t>председателю КЧС и ОПБ Западнодвинского района</w:t>
      </w:r>
      <w:r w:rsidR="00E45555" w:rsidRPr="00DF74AD">
        <w:t>.</w:t>
      </w:r>
    </w:p>
    <w:p w:rsidR="00445FD2" w:rsidRPr="00DF74AD" w:rsidRDefault="00E9637A" w:rsidP="00445FD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</w:rPr>
      </w:pPr>
      <w:r w:rsidRPr="00DF74AD">
        <w:t xml:space="preserve">Проводить ежедневный мониторинг уровня подъема воды в реке Западная Двина и реке Велеса, с последующим докладом главе </w:t>
      </w:r>
      <w:r w:rsidR="005C1DC0" w:rsidRPr="00DF74AD">
        <w:t xml:space="preserve">Западнодвинского района - </w:t>
      </w:r>
      <w:r w:rsidR="00445FD2" w:rsidRPr="00DF74AD">
        <w:t xml:space="preserve"> председателю КЧС и ОПБ Западнодвинского района.</w:t>
      </w:r>
    </w:p>
    <w:p w:rsidR="00E9637A" w:rsidRPr="00DF74AD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</w:rPr>
      </w:pPr>
      <w:r w:rsidRPr="00DF74AD">
        <w:t>Отделу образования администрации Западнодвинского района (Фролова Л.Н.) организовать проведение дополнительных занятий в образовательных учреждениях района по основам безопасности и правилам поведения на водоемах перед началом весенних каникул.</w:t>
      </w:r>
    </w:p>
    <w:p w:rsidR="00E9637A" w:rsidRPr="00DF74AD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</w:rPr>
      </w:pPr>
      <w:r w:rsidRPr="00DF74AD">
        <w:t xml:space="preserve">Настоящее распоряжение вступает в силу со дня его </w:t>
      </w:r>
      <w:r w:rsidR="00387884" w:rsidRPr="00DF74AD">
        <w:t>подписания.</w:t>
      </w:r>
    </w:p>
    <w:p w:rsidR="005C1DC0" w:rsidRPr="00DF74AD" w:rsidRDefault="005C1DC0" w:rsidP="0092148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</w:rPr>
      </w:pPr>
      <w:r w:rsidRPr="00DF74AD"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B5600E" w:rsidRDefault="00B5600E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</w:pPr>
    </w:p>
    <w:p w:rsidR="00DF74AD" w:rsidRDefault="00DF74AD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</w:pPr>
    </w:p>
    <w:p w:rsidR="00DF74AD" w:rsidRDefault="00DF74AD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</w:pPr>
    </w:p>
    <w:p w:rsidR="00DF74AD" w:rsidRDefault="00DF74AD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</w:pPr>
    </w:p>
    <w:p w:rsidR="00DF74AD" w:rsidRDefault="00DF74AD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</w:pPr>
    </w:p>
    <w:p w:rsidR="00DF74AD" w:rsidRPr="00DF74AD" w:rsidRDefault="00DF74AD" w:rsidP="00DF74AD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center"/>
      </w:pPr>
      <w:r>
        <w:t xml:space="preserve">Глава Западнодвинского района        </w:t>
      </w:r>
      <w:bookmarkStart w:id="0" w:name="_GoBack"/>
      <w:bookmarkEnd w:id="0"/>
      <w:r>
        <w:t xml:space="preserve">     В.И. Ловкачев</w:t>
      </w:r>
    </w:p>
    <w:p w:rsidR="00660D7F" w:rsidRPr="00DF74AD" w:rsidRDefault="00F925B8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3.05pt;margin-top:28.5pt;width:482.55pt;height:7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" strokecolor="white">
            <v:textbox>
              <w:txbxContent>
                <w:p w:rsidR="00F25220" w:rsidRPr="001E45BF" w:rsidRDefault="00F25220" w:rsidP="00F2522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04A55" w:rsidRPr="00DF74AD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9D" w:rsidRPr="00DF74AD" w:rsidRDefault="007E709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57340D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AF2A83">
        <w:rPr>
          <w:rFonts w:ascii="Times New Roman" w:hAnsi="Times New Roman" w:cs="Times New Roman"/>
          <w:sz w:val="24"/>
          <w:szCs w:val="24"/>
        </w:rPr>
        <w:t>распоряжению  а</w:t>
      </w:r>
      <w:r w:rsidRPr="000656DE">
        <w:rPr>
          <w:rFonts w:ascii="Times New Roman" w:hAnsi="Times New Roman" w:cs="Times New Roman"/>
          <w:sz w:val="24"/>
          <w:szCs w:val="24"/>
        </w:rPr>
        <w:t xml:space="preserve">дминистрации             Западнодвинского района 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4B1788">
        <w:rPr>
          <w:rFonts w:ascii="Times New Roman" w:hAnsi="Times New Roman" w:cs="Times New Roman"/>
          <w:sz w:val="24"/>
          <w:szCs w:val="24"/>
        </w:rPr>
        <w:t>фе</w:t>
      </w:r>
      <w:r w:rsidR="00921487">
        <w:rPr>
          <w:rFonts w:ascii="Times New Roman" w:hAnsi="Times New Roman" w:cs="Times New Roman"/>
          <w:sz w:val="24"/>
          <w:szCs w:val="24"/>
        </w:rPr>
        <w:t>враля</w:t>
      </w:r>
      <w:r w:rsidR="00705C87">
        <w:rPr>
          <w:rFonts w:ascii="Times New Roman" w:hAnsi="Times New Roman" w:cs="Times New Roman"/>
          <w:sz w:val="24"/>
          <w:szCs w:val="24"/>
        </w:rPr>
        <w:t>2020г.  №</w:t>
      </w:r>
    </w:p>
    <w:p w:rsidR="00F04A55" w:rsidRPr="000656DE" w:rsidRDefault="00F04A55" w:rsidP="0038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4AD" w:rsidRPr="00BC783A" w:rsidRDefault="00DF74AD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DF74AD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AD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8A6DE7" w:rsidRPr="00DF74AD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7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мероприятий по безаварийному пропуску весеннего половодья</w:t>
      </w:r>
    </w:p>
    <w:p w:rsidR="00387884" w:rsidRPr="00DF74AD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7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территории Западнодвинског</w:t>
      </w:r>
      <w:r w:rsidR="00F25220" w:rsidRPr="00DF7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района Тверской </w:t>
      </w:r>
      <w:r w:rsidR="00705C87" w:rsidRPr="00DF7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области в 2020</w:t>
      </w:r>
      <w:r w:rsidRPr="00DF7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1985"/>
        <w:gridCol w:w="2551"/>
      </w:tblGrid>
      <w:tr w:rsidR="007B5099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и обеспечению пожарной безопасности Западнодвинского района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F25220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 Западнодвинского района</w:t>
            </w:r>
          </w:p>
        </w:tc>
      </w:tr>
      <w:tr w:rsidR="00E44D03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148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DF74AD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DF74AD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DF74AD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председатель эвакуационной комиссии</w:t>
            </w:r>
          </w:p>
        </w:tc>
      </w:tr>
      <w:tr w:rsidR="00387884" w:rsidRPr="00CA0925" w:rsidTr="00DF74AD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DF74AD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8447F6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объектовых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84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руководители предприятий, организаций.</w:t>
            </w:r>
          </w:p>
        </w:tc>
      </w:tr>
      <w:tr w:rsidR="00387884" w:rsidRPr="00CA0925" w:rsidTr="00DF74AD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9A4820" w:rsidRDefault="00387884" w:rsidP="00D35A81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3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гидротехнического сооружения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Западнодвинского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ГО и ЧС администрации Западнодвинского района</w:t>
            </w:r>
          </w:p>
        </w:tc>
      </w:tr>
      <w:tr w:rsidR="00387884" w:rsidRPr="00CA0925" w:rsidTr="00DF74AD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04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AF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</w:t>
            </w:r>
            <w:proofErr w:type="spellStart"/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ОПБ</w:t>
            </w:r>
            <w:r w:rsidR="004B1788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="004B17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25220" w:rsidRPr="00CA0925" w:rsidTr="00DF7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5220" w:rsidRDefault="00F25220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Default="00F25220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безаварийной эксплуатации ГТС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Pr="00CA0925" w:rsidRDefault="004B1788" w:rsidP="00F56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Pr="00CA0925" w:rsidRDefault="00F25220" w:rsidP="00921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Западнодвинского сельского поселения.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0C310A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0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0A"/>
    <w:rsid w:val="00005F7A"/>
    <w:rsid w:val="00030FBA"/>
    <w:rsid w:val="000776A2"/>
    <w:rsid w:val="00093E55"/>
    <w:rsid w:val="000C310A"/>
    <w:rsid w:val="000C75D1"/>
    <w:rsid w:val="000D182E"/>
    <w:rsid w:val="000D79D0"/>
    <w:rsid w:val="000E1366"/>
    <w:rsid w:val="000F14CA"/>
    <w:rsid w:val="000F716B"/>
    <w:rsid w:val="00110C9E"/>
    <w:rsid w:val="001412E8"/>
    <w:rsid w:val="00184B9B"/>
    <w:rsid w:val="001C0C0C"/>
    <w:rsid w:val="001D0E83"/>
    <w:rsid w:val="001D1946"/>
    <w:rsid w:val="001E0672"/>
    <w:rsid w:val="001E45BF"/>
    <w:rsid w:val="001F56A5"/>
    <w:rsid w:val="00207396"/>
    <w:rsid w:val="00227F68"/>
    <w:rsid w:val="00231EFD"/>
    <w:rsid w:val="00247589"/>
    <w:rsid w:val="00277AEB"/>
    <w:rsid w:val="002C5D36"/>
    <w:rsid w:val="0030676B"/>
    <w:rsid w:val="00315133"/>
    <w:rsid w:val="00337C0F"/>
    <w:rsid w:val="00361BCC"/>
    <w:rsid w:val="00387884"/>
    <w:rsid w:val="00427CFF"/>
    <w:rsid w:val="00445FD2"/>
    <w:rsid w:val="0047617A"/>
    <w:rsid w:val="0048018E"/>
    <w:rsid w:val="004B1788"/>
    <w:rsid w:val="004C74D8"/>
    <w:rsid w:val="004D4838"/>
    <w:rsid w:val="0057340D"/>
    <w:rsid w:val="00587D0B"/>
    <w:rsid w:val="005A423B"/>
    <w:rsid w:val="005C1DC0"/>
    <w:rsid w:val="005C40F8"/>
    <w:rsid w:val="005C6588"/>
    <w:rsid w:val="005D3D1B"/>
    <w:rsid w:val="00660D7F"/>
    <w:rsid w:val="006659C7"/>
    <w:rsid w:val="0067766B"/>
    <w:rsid w:val="00705C87"/>
    <w:rsid w:val="0072342B"/>
    <w:rsid w:val="00724EDF"/>
    <w:rsid w:val="00751EF3"/>
    <w:rsid w:val="007B5099"/>
    <w:rsid w:val="007E709D"/>
    <w:rsid w:val="007F6512"/>
    <w:rsid w:val="00801BFF"/>
    <w:rsid w:val="0080231E"/>
    <w:rsid w:val="008201F6"/>
    <w:rsid w:val="0083013B"/>
    <w:rsid w:val="008315CB"/>
    <w:rsid w:val="008467EE"/>
    <w:rsid w:val="00875F01"/>
    <w:rsid w:val="00881D7D"/>
    <w:rsid w:val="00886534"/>
    <w:rsid w:val="008A5806"/>
    <w:rsid w:val="008A6DE7"/>
    <w:rsid w:val="008E5364"/>
    <w:rsid w:val="00910CAA"/>
    <w:rsid w:val="00921487"/>
    <w:rsid w:val="00945291"/>
    <w:rsid w:val="009A4820"/>
    <w:rsid w:val="00A167ED"/>
    <w:rsid w:val="00AA31B1"/>
    <w:rsid w:val="00AF1A7E"/>
    <w:rsid w:val="00AF2A83"/>
    <w:rsid w:val="00B043EA"/>
    <w:rsid w:val="00B264E3"/>
    <w:rsid w:val="00B42635"/>
    <w:rsid w:val="00B5600E"/>
    <w:rsid w:val="00B57C43"/>
    <w:rsid w:val="00B83AE9"/>
    <w:rsid w:val="00BC2120"/>
    <w:rsid w:val="00BE2EE5"/>
    <w:rsid w:val="00BE336A"/>
    <w:rsid w:val="00C02B64"/>
    <w:rsid w:val="00CA6912"/>
    <w:rsid w:val="00D836AF"/>
    <w:rsid w:val="00D95700"/>
    <w:rsid w:val="00DB0185"/>
    <w:rsid w:val="00DF74AD"/>
    <w:rsid w:val="00E152EC"/>
    <w:rsid w:val="00E328BB"/>
    <w:rsid w:val="00E44D03"/>
    <w:rsid w:val="00E45555"/>
    <w:rsid w:val="00E54A07"/>
    <w:rsid w:val="00E9637A"/>
    <w:rsid w:val="00EA12F9"/>
    <w:rsid w:val="00F04A55"/>
    <w:rsid w:val="00F25220"/>
    <w:rsid w:val="00F3741F"/>
    <w:rsid w:val="00F56AA4"/>
    <w:rsid w:val="00F8182E"/>
    <w:rsid w:val="00F925B8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EB2B-DCFC-4929-A192-4A2B0C5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2020-02-12T12:20:00Z</cp:lastPrinted>
  <dcterms:created xsi:type="dcterms:W3CDTF">2020-02-12T12:21:00Z</dcterms:created>
  <dcterms:modified xsi:type="dcterms:W3CDTF">2020-02-14T06:31:00Z</dcterms:modified>
</cp:coreProperties>
</file>