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961"/>
        <w:tblW w:w="9889" w:type="dxa"/>
        <w:tblLook w:val="04A0"/>
      </w:tblPr>
      <w:tblGrid>
        <w:gridCol w:w="9889"/>
      </w:tblGrid>
      <w:tr w:rsidR="00983522" w:rsidRPr="005978DA" w:rsidTr="00F14243">
        <w:trPr>
          <w:trHeight w:val="2967"/>
        </w:trPr>
        <w:tc>
          <w:tcPr>
            <w:tcW w:w="9889" w:type="dxa"/>
            <w:hideMark/>
          </w:tcPr>
          <w:p w:rsidR="00983522" w:rsidRPr="005978DA" w:rsidRDefault="00C9173A" w:rsidP="00F14243">
            <w:pPr>
              <w:tabs>
                <w:tab w:val="center" w:pos="4111"/>
                <w:tab w:val="left" w:pos="4950"/>
                <w:tab w:val="left" w:pos="7815"/>
              </w:tabs>
              <w:spacing w:after="120" w:line="360" w:lineRule="auto"/>
              <w:jc w:val="center"/>
              <w:rPr>
                <w:b/>
                <w:color w:val="191919"/>
              </w:rPr>
            </w:pPr>
            <w:r w:rsidRPr="005978DA">
              <w:rPr>
                <w:b/>
                <w:color w:val="191919"/>
                <w:lang w:val="en-US"/>
              </w:rPr>
              <w:object w:dxaOrig="3330" w:dyaOrig="399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.95pt;height:49.95pt;flip:x" o:ole="">
                  <v:imagedata r:id="rId5" o:title="" gain="126031f"/>
                </v:shape>
                <o:OLEObject Type="Embed" ProgID="PBrush" ShapeID="_x0000_i1025" DrawAspect="Content" ObjectID="_1741684227" r:id="rId6"/>
              </w:object>
            </w:r>
          </w:p>
          <w:p w:rsidR="00983522" w:rsidRPr="005978DA" w:rsidRDefault="00983522" w:rsidP="007A6486">
            <w:pPr>
              <w:tabs>
                <w:tab w:val="center" w:pos="4111"/>
                <w:tab w:val="left" w:pos="4950"/>
                <w:tab w:val="left" w:pos="7815"/>
              </w:tabs>
              <w:jc w:val="center"/>
              <w:rPr>
                <w:b/>
                <w:color w:val="191919"/>
                <w:szCs w:val="28"/>
              </w:rPr>
            </w:pPr>
            <w:r w:rsidRPr="005978DA">
              <w:rPr>
                <w:b/>
                <w:color w:val="191919"/>
                <w:szCs w:val="28"/>
              </w:rPr>
              <w:t>РФ</w:t>
            </w:r>
          </w:p>
          <w:p w:rsidR="00983522" w:rsidRPr="005978DA" w:rsidRDefault="00983522" w:rsidP="007A6486">
            <w:pPr>
              <w:tabs>
                <w:tab w:val="center" w:pos="4111"/>
                <w:tab w:val="left" w:pos="4950"/>
                <w:tab w:val="left" w:pos="7815"/>
              </w:tabs>
              <w:jc w:val="center"/>
              <w:rPr>
                <w:b/>
                <w:color w:val="191919"/>
                <w:szCs w:val="28"/>
              </w:rPr>
            </w:pPr>
            <w:r w:rsidRPr="005978DA">
              <w:rPr>
                <w:b/>
                <w:color w:val="191919"/>
                <w:szCs w:val="28"/>
              </w:rPr>
              <w:t>ДУМА ЗАПАДНОДВИНСКОГО МУНИЦИПАЛЬНОГО ОКРУГА</w:t>
            </w:r>
          </w:p>
          <w:p w:rsidR="00983522" w:rsidRPr="005978DA" w:rsidRDefault="00983522" w:rsidP="007A6486">
            <w:pPr>
              <w:tabs>
                <w:tab w:val="center" w:pos="4111"/>
                <w:tab w:val="left" w:pos="4950"/>
                <w:tab w:val="left" w:pos="7815"/>
              </w:tabs>
              <w:jc w:val="center"/>
              <w:rPr>
                <w:b/>
                <w:color w:val="191919"/>
                <w:szCs w:val="28"/>
              </w:rPr>
            </w:pPr>
            <w:r w:rsidRPr="005978DA">
              <w:rPr>
                <w:b/>
                <w:color w:val="191919"/>
                <w:szCs w:val="28"/>
              </w:rPr>
              <w:t>ТВЕРСКОЙ ОБЛАСТИ</w:t>
            </w:r>
          </w:p>
          <w:p w:rsidR="00983522" w:rsidRPr="005978DA" w:rsidRDefault="007A6486" w:rsidP="007A6486">
            <w:pPr>
              <w:tabs>
                <w:tab w:val="center" w:pos="3544"/>
                <w:tab w:val="center" w:pos="4111"/>
                <w:tab w:val="left" w:pos="4950"/>
                <w:tab w:val="left" w:pos="7815"/>
              </w:tabs>
              <w:spacing w:after="120" w:line="360" w:lineRule="auto"/>
              <w:ind w:right="-958"/>
              <w:rPr>
                <w:b/>
                <w:color w:val="191919"/>
              </w:rPr>
            </w:pPr>
            <w:r>
              <w:rPr>
                <w:b/>
                <w:color w:val="191919"/>
                <w:szCs w:val="28"/>
              </w:rPr>
              <w:t xml:space="preserve">                                                                       </w:t>
            </w:r>
            <w:r w:rsidR="00983522" w:rsidRPr="005978DA">
              <w:rPr>
                <w:b/>
                <w:color w:val="191919"/>
                <w:szCs w:val="28"/>
              </w:rPr>
              <w:t>РЕШЕНИЕ</w:t>
            </w:r>
          </w:p>
        </w:tc>
      </w:tr>
      <w:tr w:rsidR="00983522" w:rsidRPr="005978DA" w:rsidTr="00F14243">
        <w:tc>
          <w:tcPr>
            <w:tcW w:w="9889" w:type="dxa"/>
            <w:hideMark/>
          </w:tcPr>
          <w:p w:rsidR="00983522" w:rsidRPr="005978DA" w:rsidRDefault="00983522" w:rsidP="007A6486">
            <w:pPr>
              <w:tabs>
                <w:tab w:val="left" w:pos="2552"/>
                <w:tab w:val="center" w:pos="4111"/>
                <w:tab w:val="center" w:pos="4536"/>
                <w:tab w:val="left" w:pos="4950"/>
                <w:tab w:val="left" w:pos="7513"/>
                <w:tab w:val="left" w:pos="9072"/>
              </w:tabs>
              <w:spacing w:line="360" w:lineRule="auto"/>
              <w:rPr>
                <w:color w:val="191919"/>
                <w:szCs w:val="28"/>
              </w:rPr>
            </w:pPr>
            <w:r w:rsidRPr="005978DA">
              <w:rPr>
                <w:color w:val="191919"/>
                <w:szCs w:val="28"/>
              </w:rPr>
              <w:t xml:space="preserve">от  </w:t>
            </w:r>
            <w:r w:rsidR="007A6486">
              <w:rPr>
                <w:color w:val="191919"/>
                <w:szCs w:val="28"/>
              </w:rPr>
              <w:t>29.03.</w:t>
            </w:r>
            <w:r>
              <w:rPr>
                <w:color w:val="191919"/>
                <w:szCs w:val="28"/>
              </w:rPr>
              <w:t xml:space="preserve">2023                        </w:t>
            </w:r>
            <w:r w:rsidRPr="005978DA">
              <w:rPr>
                <w:color w:val="191919"/>
                <w:szCs w:val="28"/>
              </w:rPr>
              <w:t xml:space="preserve">   </w:t>
            </w:r>
            <w:r>
              <w:rPr>
                <w:color w:val="191919"/>
                <w:szCs w:val="28"/>
              </w:rPr>
              <w:t xml:space="preserve"> </w:t>
            </w:r>
            <w:r w:rsidRPr="005978DA">
              <w:rPr>
                <w:color w:val="191919"/>
                <w:szCs w:val="28"/>
              </w:rPr>
              <w:t xml:space="preserve">  </w:t>
            </w:r>
            <w:r>
              <w:rPr>
                <w:color w:val="191919"/>
                <w:szCs w:val="28"/>
              </w:rPr>
              <w:t xml:space="preserve">          </w:t>
            </w:r>
            <w:r w:rsidRPr="005978DA">
              <w:rPr>
                <w:color w:val="191919"/>
                <w:szCs w:val="28"/>
              </w:rPr>
              <w:t xml:space="preserve">г. Западная Двина                                  </w:t>
            </w:r>
            <w:r w:rsidR="007A6486">
              <w:rPr>
                <w:color w:val="191919"/>
                <w:szCs w:val="28"/>
              </w:rPr>
              <w:t xml:space="preserve">           </w:t>
            </w:r>
            <w:r w:rsidRPr="005978DA">
              <w:rPr>
                <w:color w:val="191919"/>
                <w:szCs w:val="28"/>
              </w:rPr>
              <w:t xml:space="preserve">      № </w:t>
            </w:r>
            <w:r w:rsidR="007A6486">
              <w:rPr>
                <w:color w:val="191919"/>
                <w:szCs w:val="28"/>
              </w:rPr>
              <w:t>207</w:t>
            </w:r>
          </w:p>
        </w:tc>
      </w:tr>
    </w:tbl>
    <w:p w:rsidR="00C6642A" w:rsidRDefault="00C6642A" w:rsidP="00C6642A">
      <w:pPr>
        <w:widowControl/>
        <w:jc w:val="center"/>
        <w:rPr>
          <w:b/>
          <w:bCs/>
          <w:sz w:val="20"/>
          <w:szCs w:val="20"/>
        </w:rPr>
      </w:pPr>
    </w:p>
    <w:p w:rsidR="00A904AD" w:rsidRDefault="00A904AD" w:rsidP="0013727B">
      <w:pPr>
        <w:widowControl/>
        <w:jc w:val="center"/>
      </w:pPr>
    </w:p>
    <w:p w:rsidR="00983522" w:rsidRDefault="009611DE" w:rsidP="00983522">
      <w:pPr>
        <w:rPr>
          <w:b/>
          <w:bCs/>
        </w:rPr>
      </w:pPr>
      <w:r w:rsidRPr="008C4AE1">
        <w:rPr>
          <w:b/>
          <w:bCs/>
        </w:rPr>
        <w:t xml:space="preserve">Об утверждении </w:t>
      </w:r>
      <w:r w:rsidR="00815632">
        <w:rPr>
          <w:b/>
          <w:bCs/>
        </w:rPr>
        <w:t>П</w:t>
      </w:r>
      <w:r w:rsidRPr="008C4AE1">
        <w:rPr>
          <w:b/>
          <w:bCs/>
        </w:rPr>
        <w:t xml:space="preserve">орядка </w:t>
      </w:r>
      <w:r>
        <w:rPr>
          <w:b/>
          <w:bCs/>
        </w:rPr>
        <w:t>обеспечения присутствия граждан (физических лиц)</w:t>
      </w:r>
      <w:r w:rsidRPr="008C4AE1">
        <w:rPr>
          <w:b/>
          <w:bCs/>
        </w:rPr>
        <w:t xml:space="preserve">, </w:t>
      </w:r>
    </w:p>
    <w:p w:rsidR="00983522" w:rsidRDefault="00983522" w:rsidP="00983522">
      <w:pPr>
        <w:rPr>
          <w:b/>
          <w:bCs/>
        </w:rPr>
      </w:pPr>
      <w:r>
        <w:rPr>
          <w:b/>
          <w:bCs/>
        </w:rPr>
        <w:t>в</w:t>
      </w:r>
      <w:r w:rsidR="009611DE" w:rsidRPr="008C4AE1">
        <w:rPr>
          <w:b/>
          <w:bCs/>
        </w:rPr>
        <w:t xml:space="preserve"> том числе представителей организаций (юридических лиц), </w:t>
      </w:r>
    </w:p>
    <w:p w:rsidR="009611DE" w:rsidRPr="008C4AE1" w:rsidRDefault="009611DE" w:rsidP="00983522">
      <w:pPr>
        <w:rPr>
          <w:b/>
          <w:bCs/>
        </w:rPr>
      </w:pPr>
      <w:r w:rsidRPr="008C4AE1">
        <w:rPr>
          <w:b/>
          <w:bCs/>
        </w:rPr>
        <w:t xml:space="preserve">общественных объединений на </w:t>
      </w:r>
      <w:r w:rsidR="00C64252">
        <w:rPr>
          <w:b/>
          <w:bCs/>
        </w:rPr>
        <w:t xml:space="preserve">открытых </w:t>
      </w:r>
      <w:r w:rsidRPr="008C4AE1">
        <w:rPr>
          <w:b/>
          <w:bCs/>
        </w:rPr>
        <w:t xml:space="preserve">заседаниях </w:t>
      </w:r>
      <w:r w:rsidR="00E91B17">
        <w:rPr>
          <w:b/>
          <w:bCs/>
        </w:rPr>
        <w:t xml:space="preserve">Думы </w:t>
      </w:r>
      <w:r w:rsidR="004F5FB7">
        <w:rPr>
          <w:b/>
          <w:bCs/>
        </w:rPr>
        <w:t xml:space="preserve">Западнодвинского муниципального </w:t>
      </w:r>
      <w:r>
        <w:rPr>
          <w:b/>
          <w:bCs/>
        </w:rPr>
        <w:t xml:space="preserve">округа </w:t>
      </w:r>
      <w:r w:rsidR="004F5FB7">
        <w:rPr>
          <w:b/>
          <w:bCs/>
        </w:rPr>
        <w:t>Твер</w:t>
      </w:r>
      <w:r>
        <w:rPr>
          <w:b/>
          <w:bCs/>
        </w:rPr>
        <w:t>ской области</w:t>
      </w:r>
      <w:r w:rsidRPr="008C4AE1">
        <w:rPr>
          <w:b/>
          <w:bCs/>
        </w:rPr>
        <w:t xml:space="preserve"> </w:t>
      </w:r>
    </w:p>
    <w:p w:rsidR="00BE0454" w:rsidRPr="00F25B7C" w:rsidRDefault="00BE0454" w:rsidP="009611DE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041A96" w:rsidRPr="00A5009D" w:rsidRDefault="009611DE" w:rsidP="00815632">
      <w:pPr>
        <w:widowControl/>
        <w:autoSpaceDE/>
        <w:autoSpaceDN/>
        <w:adjustRightInd/>
        <w:ind w:firstLine="540"/>
        <w:jc w:val="both"/>
        <w:rPr>
          <w:b/>
        </w:rPr>
      </w:pPr>
      <w:r w:rsidRPr="009611DE">
        <w:t xml:space="preserve">В соответствии с пунктом 5 статьи 6 Федерального закона от 09.02.2009 № 8-ФЗ «Об обеспечении </w:t>
      </w:r>
      <w:r w:rsidRPr="00A5009D">
        <w:t xml:space="preserve">доступа к информации о деятельности государственных органов и органов местного самоуправления», </w:t>
      </w:r>
      <w:r w:rsidR="00687200" w:rsidRPr="00687200">
        <w:rPr>
          <w:color w:val="000000"/>
        </w:rPr>
        <w:t>руководствуясь</w:t>
      </w:r>
      <w:r w:rsidR="00687200">
        <w:rPr>
          <w:color w:val="000000"/>
          <w:sz w:val="28"/>
          <w:szCs w:val="28"/>
        </w:rPr>
        <w:t xml:space="preserve"> </w:t>
      </w:r>
      <w:r w:rsidRPr="00A5009D">
        <w:t>Устав</w:t>
      </w:r>
      <w:r w:rsidR="004C6984">
        <w:t>ом</w:t>
      </w:r>
      <w:r w:rsidR="005B5620">
        <w:t xml:space="preserve"> Западнодвинского муниципального округа, Регламентом Думы Западно</w:t>
      </w:r>
      <w:r w:rsidR="00983522">
        <w:t>двинского муниципального округа</w:t>
      </w:r>
      <w:r w:rsidR="002A277A" w:rsidRPr="00A5009D">
        <w:t xml:space="preserve">, </w:t>
      </w:r>
      <w:r w:rsidR="00E91B17">
        <w:rPr>
          <w:b/>
        </w:rPr>
        <w:t xml:space="preserve">Дума </w:t>
      </w:r>
      <w:r w:rsidR="00687200">
        <w:rPr>
          <w:b/>
        </w:rPr>
        <w:t xml:space="preserve">Западнодвинского муниципального округа Тверской </w:t>
      </w:r>
      <w:r w:rsidR="005B7590" w:rsidRPr="00A5009D">
        <w:rPr>
          <w:b/>
        </w:rPr>
        <w:t>области</w:t>
      </w:r>
      <w:r w:rsidR="00C82917" w:rsidRPr="00A5009D">
        <w:rPr>
          <w:b/>
        </w:rPr>
        <w:t xml:space="preserve"> </w:t>
      </w:r>
    </w:p>
    <w:p w:rsidR="00DC66FA" w:rsidRPr="00A5009D" w:rsidRDefault="00DC66FA" w:rsidP="00815632">
      <w:pPr>
        <w:widowControl/>
        <w:autoSpaceDE/>
        <w:autoSpaceDN/>
        <w:adjustRightInd/>
        <w:ind w:firstLine="540"/>
        <w:jc w:val="both"/>
      </w:pPr>
    </w:p>
    <w:p w:rsidR="00041A96" w:rsidRPr="00A5009D" w:rsidRDefault="002A277A" w:rsidP="00371056">
      <w:pPr>
        <w:widowControl/>
        <w:jc w:val="center"/>
        <w:rPr>
          <w:b/>
        </w:rPr>
      </w:pPr>
      <w:r w:rsidRPr="00A5009D">
        <w:rPr>
          <w:b/>
        </w:rPr>
        <w:t>РЕШИЛ</w:t>
      </w:r>
      <w:r w:rsidR="00E91B17">
        <w:rPr>
          <w:b/>
        </w:rPr>
        <w:t>А</w:t>
      </w:r>
      <w:r w:rsidR="0012475C" w:rsidRPr="00A5009D">
        <w:rPr>
          <w:b/>
        </w:rPr>
        <w:t>:</w:t>
      </w:r>
    </w:p>
    <w:p w:rsidR="00DC66FA" w:rsidRPr="00A5009D" w:rsidRDefault="00DC66FA" w:rsidP="00371056">
      <w:pPr>
        <w:widowControl/>
        <w:jc w:val="center"/>
        <w:rPr>
          <w:b/>
        </w:rPr>
      </w:pPr>
    </w:p>
    <w:p w:rsidR="009611DE" w:rsidRPr="00A5009D" w:rsidRDefault="009611DE" w:rsidP="009611DE">
      <w:pPr>
        <w:numPr>
          <w:ilvl w:val="0"/>
          <w:numId w:val="12"/>
        </w:numPr>
        <w:tabs>
          <w:tab w:val="left" w:pos="0"/>
        </w:tabs>
        <w:ind w:left="0" w:firstLine="426"/>
        <w:jc w:val="both"/>
      </w:pPr>
      <w:r w:rsidRPr="00A5009D">
        <w:t xml:space="preserve">Утвердить Порядок обеспечения присутствия граждан (физических лиц), в том числе представителей организаций (юридических лиц), общественных объединений на заседаниях </w:t>
      </w:r>
      <w:r w:rsidR="00E91B17">
        <w:t xml:space="preserve">Думы </w:t>
      </w:r>
      <w:r w:rsidR="00687200">
        <w:t xml:space="preserve">Западнодвинского муниципального округа Тверской </w:t>
      </w:r>
      <w:r w:rsidRPr="00A5009D">
        <w:t xml:space="preserve">области согласно приложению к настоящему </w:t>
      </w:r>
      <w:r w:rsidR="00023582" w:rsidRPr="00A5009D">
        <w:t>Р</w:t>
      </w:r>
      <w:r w:rsidRPr="00A5009D">
        <w:t xml:space="preserve">ешению. </w:t>
      </w:r>
    </w:p>
    <w:p w:rsidR="00D36C8E" w:rsidRPr="00D36C8E" w:rsidRDefault="00D36C8E" w:rsidP="00D36C8E">
      <w:pPr>
        <w:numPr>
          <w:ilvl w:val="0"/>
          <w:numId w:val="12"/>
        </w:numPr>
        <w:tabs>
          <w:tab w:val="left" w:pos="0"/>
        </w:tabs>
        <w:ind w:left="0" w:firstLine="426"/>
        <w:jc w:val="both"/>
      </w:pPr>
      <w:r>
        <w:t xml:space="preserve">Настоящее </w:t>
      </w:r>
      <w:r w:rsidR="0078727F">
        <w:t>р</w:t>
      </w:r>
      <w:r>
        <w:t>ешение вступает в силу</w:t>
      </w:r>
      <w:r w:rsidRPr="00A5009D">
        <w:t xml:space="preserve"> со дня его официального опубликования</w:t>
      </w:r>
      <w:r>
        <w:t xml:space="preserve"> в газете</w:t>
      </w:r>
      <w:r w:rsidR="000931FE" w:rsidRPr="00D36C8E">
        <w:rPr>
          <w:color w:val="000000"/>
        </w:rPr>
        <w:t xml:space="preserve"> «Авангард»</w:t>
      </w:r>
      <w:r>
        <w:rPr>
          <w:color w:val="000000"/>
        </w:rPr>
        <w:t>.</w:t>
      </w:r>
    </w:p>
    <w:p w:rsidR="00983522" w:rsidRDefault="009611DE" w:rsidP="00D36C8E">
      <w:pPr>
        <w:numPr>
          <w:ilvl w:val="0"/>
          <w:numId w:val="12"/>
        </w:numPr>
        <w:tabs>
          <w:tab w:val="left" w:pos="0"/>
        </w:tabs>
        <w:ind w:left="0" w:firstLine="426"/>
        <w:jc w:val="both"/>
      </w:pPr>
      <w:r w:rsidRPr="00A5009D">
        <w:t xml:space="preserve"> </w:t>
      </w:r>
      <w:r w:rsidR="00D36C8E">
        <w:t>Настоящее решение подлежит размещению</w:t>
      </w:r>
      <w:r w:rsidRPr="00A5009D">
        <w:t xml:space="preserve"> на официальном сайте </w:t>
      </w:r>
      <w:r w:rsidR="00983522">
        <w:t xml:space="preserve">администрации </w:t>
      </w:r>
      <w:r w:rsidR="000931FE">
        <w:t xml:space="preserve">Западнодвинского муниципального округа Тверской </w:t>
      </w:r>
      <w:r w:rsidRPr="00A5009D">
        <w:t>области в информационно-телекоммуникационной сети «Интернет»</w:t>
      </w:r>
      <w:r w:rsidR="00983522">
        <w:t>.</w:t>
      </w:r>
    </w:p>
    <w:p w:rsidR="0013727B" w:rsidRPr="00A5009D" w:rsidRDefault="009611DE" w:rsidP="00D050DE">
      <w:pPr>
        <w:numPr>
          <w:ilvl w:val="0"/>
          <w:numId w:val="12"/>
        </w:numPr>
        <w:tabs>
          <w:tab w:val="left" w:pos="0"/>
        </w:tabs>
        <w:ind w:left="0" w:firstLine="426"/>
        <w:jc w:val="both"/>
      </w:pPr>
      <w:r w:rsidRPr="00A5009D">
        <w:t xml:space="preserve">Контроль исполнения настоящего </w:t>
      </w:r>
      <w:r w:rsidR="0078727F">
        <w:t>р</w:t>
      </w:r>
      <w:r w:rsidRPr="00A5009D">
        <w:t xml:space="preserve">ешения возложить </w:t>
      </w:r>
      <w:r w:rsidR="00D050DE" w:rsidRPr="00A5009D">
        <w:t xml:space="preserve">на председателя </w:t>
      </w:r>
      <w:r w:rsidR="00E91B17">
        <w:t xml:space="preserve">Думы </w:t>
      </w:r>
      <w:r w:rsidR="00687200">
        <w:t xml:space="preserve">Западнодвинского муниципального округа Тверской </w:t>
      </w:r>
      <w:r w:rsidR="00D050DE" w:rsidRPr="00A5009D">
        <w:t xml:space="preserve">области </w:t>
      </w:r>
      <w:r w:rsidR="000931FE">
        <w:t>Широковой С.Е.</w:t>
      </w:r>
    </w:p>
    <w:p w:rsidR="00DC66FA" w:rsidRPr="00A5009D" w:rsidRDefault="00DC66FA" w:rsidP="008879DE">
      <w:pPr>
        <w:pStyle w:val="a3"/>
        <w:tabs>
          <w:tab w:val="left" w:pos="284"/>
        </w:tabs>
        <w:jc w:val="both"/>
        <w:rPr>
          <w:sz w:val="24"/>
          <w:szCs w:val="24"/>
        </w:rPr>
      </w:pPr>
    </w:p>
    <w:p w:rsidR="000931FE" w:rsidRDefault="000931FE" w:rsidP="00815632">
      <w:pPr>
        <w:jc w:val="both"/>
        <w:rPr>
          <w:b/>
        </w:rPr>
      </w:pPr>
    </w:p>
    <w:p w:rsidR="000931FE" w:rsidRDefault="000931FE" w:rsidP="00815632">
      <w:pPr>
        <w:jc w:val="both"/>
        <w:rPr>
          <w:b/>
        </w:rPr>
      </w:pPr>
    </w:p>
    <w:p w:rsidR="00983522" w:rsidRPr="00C013BB" w:rsidRDefault="00983522" w:rsidP="00983522">
      <w:pPr>
        <w:rPr>
          <w:color w:val="191919"/>
          <w:szCs w:val="28"/>
        </w:rPr>
      </w:pPr>
      <w:r w:rsidRPr="00C013BB">
        <w:rPr>
          <w:color w:val="191919"/>
          <w:szCs w:val="28"/>
        </w:rPr>
        <w:t xml:space="preserve">  Председатель Думы </w:t>
      </w:r>
    </w:p>
    <w:p w:rsidR="00983522" w:rsidRDefault="00983522" w:rsidP="00983522">
      <w:pPr>
        <w:rPr>
          <w:color w:val="191919"/>
          <w:szCs w:val="28"/>
        </w:rPr>
      </w:pPr>
      <w:r>
        <w:rPr>
          <w:color w:val="191919"/>
          <w:szCs w:val="28"/>
        </w:rPr>
        <w:t xml:space="preserve">  </w:t>
      </w:r>
      <w:r w:rsidRPr="00C013BB">
        <w:rPr>
          <w:color w:val="191919"/>
          <w:szCs w:val="28"/>
        </w:rPr>
        <w:t>Западнодвинского муниципального</w:t>
      </w:r>
      <w:r>
        <w:rPr>
          <w:color w:val="191919"/>
          <w:szCs w:val="28"/>
        </w:rPr>
        <w:t xml:space="preserve"> округа  </w:t>
      </w:r>
      <w:r>
        <w:rPr>
          <w:color w:val="191919"/>
          <w:szCs w:val="28"/>
        </w:rPr>
        <w:tab/>
        <w:t xml:space="preserve">                                </w:t>
      </w:r>
      <w:r w:rsidRPr="00C013BB">
        <w:rPr>
          <w:color w:val="191919"/>
          <w:szCs w:val="28"/>
        </w:rPr>
        <w:t>С.Е. Широкова</w:t>
      </w:r>
      <w:r w:rsidRPr="00585014">
        <w:rPr>
          <w:color w:val="191919"/>
          <w:szCs w:val="28"/>
        </w:rPr>
        <w:t xml:space="preserve"> </w:t>
      </w:r>
    </w:p>
    <w:p w:rsidR="00983522" w:rsidRPr="00585014" w:rsidRDefault="00983522" w:rsidP="00983522">
      <w:pPr>
        <w:rPr>
          <w:color w:val="191919"/>
          <w:szCs w:val="28"/>
        </w:rPr>
      </w:pPr>
    </w:p>
    <w:p w:rsidR="00983522" w:rsidRDefault="00983522" w:rsidP="00983522">
      <w:pPr>
        <w:jc w:val="both"/>
        <w:rPr>
          <w:color w:val="191919"/>
          <w:szCs w:val="28"/>
        </w:rPr>
      </w:pPr>
      <w:r w:rsidRPr="00585014">
        <w:rPr>
          <w:color w:val="191919"/>
          <w:szCs w:val="28"/>
        </w:rPr>
        <w:t xml:space="preserve">    </w:t>
      </w:r>
    </w:p>
    <w:p w:rsidR="00983522" w:rsidRPr="00585014" w:rsidRDefault="004C6984" w:rsidP="00983522">
      <w:pPr>
        <w:jc w:val="both"/>
        <w:rPr>
          <w:color w:val="191919"/>
          <w:szCs w:val="28"/>
        </w:rPr>
      </w:pPr>
      <w:r>
        <w:rPr>
          <w:color w:val="191919"/>
          <w:szCs w:val="28"/>
        </w:rPr>
        <w:t xml:space="preserve"> </w:t>
      </w:r>
      <w:r w:rsidR="00983522" w:rsidRPr="00585014">
        <w:rPr>
          <w:color w:val="191919"/>
          <w:szCs w:val="28"/>
        </w:rPr>
        <w:t>Глава Западнодвинского муниц</w:t>
      </w:r>
      <w:r w:rsidR="00983522">
        <w:rPr>
          <w:color w:val="191919"/>
          <w:szCs w:val="28"/>
        </w:rPr>
        <w:t xml:space="preserve">ипального округа                           </w:t>
      </w:r>
      <w:r w:rsidR="00983522" w:rsidRPr="00585014">
        <w:rPr>
          <w:color w:val="191919"/>
          <w:szCs w:val="28"/>
        </w:rPr>
        <w:t xml:space="preserve">О.А. </w:t>
      </w:r>
      <w:proofErr w:type="spellStart"/>
      <w:r w:rsidR="00983522" w:rsidRPr="00585014">
        <w:rPr>
          <w:color w:val="191919"/>
          <w:szCs w:val="28"/>
        </w:rPr>
        <w:t>Голубева</w:t>
      </w:r>
      <w:proofErr w:type="spellEnd"/>
      <w:r w:rsidR="00983522" w:rsidRPr="00585014">
        <w:rPr>
          <w:color w:val="191919"/>
          <w:szCs w:val="28"/>
        </w:rPr>
        <w:t xml:space="preserve"> </w:t>
      </w:r>
    </w:p>
    <w:p w:rsidR="00983522" w:rsidRPr="00815632" w:rsidRDefault="00983522" w:rsidP="000931FE">
      <w:pPr>
        <w:jc w:val="both"/>
        <w:rPr>
          <w:b/>
        </w:rPr>
      </w:pPr>
    </w:p>
    <w:p w:rsidR="00DC66FA" w:rsidRPr="00BC70F5" w:rsidRDefault="00DC66FA" w:rsidP="0013727B">
      <w:pPr>
        <w:jc w:val="both"/>
        <w:rPr>
          <w:b/>
        </w:rPr>
      </w:pPr>
    </w:p>
    <w:p w:rsidR="00DC66FA" w:rsidRDefault="00DC66FA" w:rsidP="000931FE">
      <w:pPr>
        <w:widowControl/>
        <w:autoSpaceDE/>
        <w:autoSpaceDN/>
        <w:adjustRightInd/>
      </w:pPr>
    </w:p>
    <w:p w:rsidR="000931FE" w:rsidRDefault="000931FE" w:rsidP="004B5AD9">
      <w:pPr>
        <w:widowControl/>
        <w:autoSpaceDE/>
        <w:autoSpaceDN/>
        <w:adjustRightInd/>
        <w:jc w:val="right"/>
      </w:pPr>
    </w:p>
    <w:p w:rsidR="000931FE" w:rsidRDefault="000931FE" w:rsidP="004B5AD9">
      <w:pPr>
        <w:widowControl/>
        <w:autoSpaceDE/>
        <w:autoSpaceDN/>
        <w:adjustRightInd/>
        <w:jc w:val="right"/>
      </w:pPr>
    </w:p>
    <w:p w:rsidR="004C6984" w:rsidRDefault="004C6984" w:rsidP="004B5AD9">
      <w:pPr>
        <w:widowControl/>
        <w:autoSpaceDE/>
        <w:autoSpaceDN/>
        <w:adjustRightInd/>
        <w:jc w:val="right"/>
      </w:pPr>
    </w:p>
    <w:p w:rsidR="000931FE" w:rsidRDefault="000931FE" w:rsidP="004B5AD9">
      <w:pPr>
        <w:widowControl/>
        <w:autoSpaceDE/>
        <w:autoSpaceDN/>
        <w:adjustRightInd/>
        <w:jc w:val="right"/>
      </w:pPr>
    </w:p>
    <w:p w:rsidR="000931FE" w:rsidRDefault="000931FE" w:rsidP="004B5AD9">
      <w:pPr>
        <w:widowControl/>
        <w:autoSpaceDE/>
        <w:autoSpaceDN/>
        <w:adjustRightInd/>
        <w:jc w:val="right"/>
      </w:pPr>
    </w:p>
    <w:p w:rsidR="00983522" w:rsidRDefault="00983522" w:rsidP="004B5AD9">
      <w:pPr>
        <w:widowControl/>
        <w:autoSpaceDE/>
        <w:autoSpaceDN/>
        <w:adjustRightInd/>
        <w:jc w:val="right"/>
      </w:pPr>
    </w:p>
    <w:p w:rsidR="004B5AD9" w:rsidRPr="00174F68" w:rsidRDefault="004B5AD9" w:rsidP="004B5AD9">
      <w:pPr>
        <w:widowControl/>
        <w:autoSpaceDE/>
        <w:autoSpaceDN/>
        <w:adjustRightInd/>
        <w:jc w:val="right"/>
      </w:pPr>
      <w:r w:rsidRPr="00174F68">
        <w:t xml:space="preserve">Приложение </w:t>
      </w:r>
    </w:p>
    <w:p w:rsidR="004B5AD9" w:rsidRPr="00174F68" w:rsidRDefault="004B5AD9" w:rsidP="004B5AD9">
      <w:pPr>
        <w:widowControl/>
        <w:autoSpaceDE/>
        <w:autoSpaceDN/>
        <w:adjustRightInd/>
        <w:jc w:val="right"/>
      </w:pPr>
      <w:r w:rsidRPr="00174F68">
        <w:t xml:space="preserve">к решению </w:t>
      </w:r>
      <w:r w:rsidR="00E91B17">
        <w:t>Думы</w:t>
      </w:r>
    </w:p>
    <w:p w:rsidR="000931FE" w:rsidRDefault="000931FE" w:rsidP="004B5AD9">
      <w:pPr>
        <w:widowControl/>
        <w:autoSpaceDE/>
        <w:autoSpaceDN/>
        <w:adjustRightInd/>
        <w:jc w:val="right"/>
      </w:pPr>
      <w:r>
        <w:t>Западнодвинского муниципального</w:t>
      </w:r>
    </w:p>
    <w:p w:rsidR="004B5AD9" w:rsidRPr="00174F68" w:rsidRDefault="000931FE" w:rsidP="004B5AD9">
      <w:pPr>
        <w:widowControl/>
        <w:autoSpaceDE/>
        <w:autoSpaceDN/>
        <w:adjustRightInd/>
        <w:jc w:val="right"/>
      </w:pPr>
      <w:r>
        <w:t xml:space="preserve"> округа Тверской </w:t>
      </w:r>
      <w:r w:rsidR="004B5AD9" w:rsidRPr="00174F68">
        <w:t xml:space="preserve">области </w:t>
      </w:r>
    </w:p>
    <w:p w:rsidR="004B5AD9" w:rsidRPr="00A5009D" w:rsidRDefault="000F3489" w:rsidP="000F3489">
      <w:pPr>
        <w:widowControl/>
        <w:autoSpaceDE/>
        <w:autoSpaceDN/>
        <w:adjustRightInd/>
        <w:jc w:val="right"/>
      </w:pPr>
      <w:r w:rsidRPr="000F3489">
        <w:t>от</w:t>
      </w:r>
      <w:r w:rsidR="000931FE">
        <w:t xml:space="preserve">  </w:t>
      </w:r>
      <w:r w:rsidR="007A6486">
        <w:t>29.03.2023</w:t>
      </w:r>
      <w:r w:rsidR="000931FE">
        <w:t xml:space="preserve">  </w:t>
      </w:r>
      <w:r w:rsidRPr="000F3489">
        <w:t>№</w:t>
      </w:r>
      <w:r w:rsidR="000931FE">
        <w:t xml:space="preserve"> </w:t>
      </w:r>
      <w:r w:rsidR="007A6486">
        <w:t>207</w:t>
      </w:r>
      <w:r w:rsidR="000931FE">
        <w:t xml:space="preserve"> </w:t>
      </w:r>
      <w:r w:rsidRPr="000F3489">
        <w:t xml:space="preserve"> </w:t>
      </w:r>
      <w:r w:rsidR="000931FE">
        <w:t xml:space="preserve"> </w:t>
      </w:r>
    </w:p>
    <w:p w:rsidR="000F3489" w:rsidRDefault="000F3489" w:rsidP="00BF1441">
      <w:pPr>
        <w:widowControl/>
        <w:autoSpaceDE/>
        <w:autoSpaceDN/>
        <w:adjustRightInd/>
        <w:jc w:val="center"/>
        <w:rPr>
          <w:b/>
          <w:bCs/>
        </w:rPr>
      </w:pPr>
    </w:p>
    <w:p w:rsidR="00BF1441" w:rsidRPr="00A5009D" w:rsidRDefault="00BF1441" w:rsidP="00BF1441">
      <w:pPr>
        <w:widowControl/>
        <w:autoSpaceDE/>
        <w:autoSpaceDN/>
        <w:adjustRightInd/>
        <w:jc w:val="center"/>
        <w:rPr>
          <w:b/>
          <w:bCs/>
        </w:rPr>
      </w:pPr>
      <w:r w:rsidRPr="00A5009D">
        <w:rPr>
          <w:b/>
          <w:bCs/>
        </w:rPr>
        <w:t xml:space="preserve">Порядок обеспечения присутствия граждан (физических лиц), </w:t>
      </w:r>
    </w:p>
    <w:p w:rsidR="00C64252" w:rsidRDefault="00BF1441" w:rsidP="00BF1441">
      <w:pPr>
        <w:widowControl/>
        <w:autoSpaceDE/>
        <w:autoSpaceDN/>
        <w:adjustRightInd/>
        <w:jc w:val="center"/>
        <w:rPr>
          <w:b/>
          <w:bCs/>
        </w:rPr>
      </w:pPr>
      <w:r w:rsidRPr="00A5009D">
        <w:rPr>
          <w:b/>
          <w:bCs/>
        </w:rPr>
        <w:t xml:space="preserve">в том числе представителей организаций (юридических лиц), общественных объединений на заседаниях </w:t>
      </w:r>
      <w:r w:rsidR="00E91B17">
        <w:rPr>
          <w:b/>
          <w:bCs/>
        </w:rPr>
        <w:t xml:space="preserve">Думы </w:t>
      </w:r>
      <w:r w:rsidR="000931FE">
        <w:rPr>
          <w:b/>
          <w:bCs/>
        </w:rPr>
        <w:t xml:space="preserve">Западнодвинского муниципального округа </w:t>
      </w:r>
    </w:p>
    <w:p w:rsidR="00BF1441" w:rsidRPr="00A5009D" w:rsidRDefault="000931FE" w:rsidP="00BF1441">
      <w:pPr>
        <w:widowControl/>
        <w:autoSpaceDE/>
        <w:autoSpaceDN/>
        <w:adjustRightInd/>
        <w:jc w:val="center"/>
        <w:rPr>
          <w:b/>
          <w:bCs/>
        </w:rPr>
      </w:pPr>
      <w:r>
        <w:rPr>
          <w:b/>
          <w:bCs/>
        </w:rPr>
        <w:t xml:space="preserve">Тверской </w:t>
      </w:r>
      <w:r w:rsidR="00BF1441" w:rsidRPr="00A5009D">
        <w:rPr>
          <w:b/>
          <w:bCs/>
        </w:rPr>
        <w:t>области</w:t>
      </w:r>
    </w:p>
    <w:p w:rsidR="004B5AD9" w:rsidRPr="00A5009D" w:rsidRDefault="004B5AD9" w:rsidP="004B5AD9">
      <w:pPr>
        <w:widowControl/>
        <w:autoSpaceDE/>
        <w:autoSpaceDN/>
        <w:adjustRightInd/>
        <w:jc w:val="both"/>
      </w:pPr>
      <w:r w:rsidRPr="00A5009D">
        <w:t xml:space="preserve">  </w:t>
      </w:r>
    </w:p>
    <w:p w:rsidR="004B5AD9" w:rsidRPr="00A5009D" w:rsidRDefault="004B5AD9" w:rsidP="004B5AD9">
      <w:pPr>
        <w:widowControl/>
        <w:autoSpaceDE/>
        <w:autoSpaceDN/>
        <w:adjustRightInd/>
        <w:jc w:val="center"/>
      </w:pPr>
      <w:r w:rsidRPr="00A5009D">
        <w:rPr>
          <w:b/>
          <w:bCs/>
        </w:rPr>
        <w:t>1. Общие положения</w:t>
      </w:r>
      <w:r w:rsidRPr="00A5009D">
        <w:t xml:space="preserve"> </w:t>
      </w:r>
    </w:p>
    <w:p w:rsidR="004B5AD9" w:rsidRPr="00A5009D" w:rsidRDefault="004B5AD9" w:rsidP="004B5AD9">
      <w:pPr>
        <w:widowControl/>
        <w:autoSpaceDE/>
        <w:autoSpaceDN/>
        <w:adjustRightInd/>
        <w:jc w:val="both"/>
      </w:pPr>
      <w:r w:rsidRPr="00A5009D">
        <w:t xml:space="preserve">  </w:t>
      </w:r>
    </w:p>
    <w:p w:rsidR="004B5AD9" w:rsidRPr="00A5009D" w:rsidRDefault="004B5AD9" w:rsidP="004B5AD9">
      <w:pPr>
        <w:widowControl/>
        <w:autoSpaceDE/>
        <w:autoSpaceDN/>
        <w:adjustRightInd/>
        <w:ind w:firstLine="709"/>
        <w:jc w:val="both"/>
      </w:pPr>
      <w:r w:rsidRPr="00A5009D">
        <w:t xml:space="preserve">1.1. </w:t>
      </w:r>
      <w:proofErr w:type="gramStart"/>
      <w:r w:rsidR="00B60BFC" w:rsidRPr="00A5009D">
        <w:t xml:space="preserve">Порядок обеспечения присутствия граждан (физических лиц), в том числе представителей организаций (юридических лиц), общественных объединений на заседаниях </w:t>
      </w:r>
      <w:r w:rsidR="00E91B17" w:rsidRPr="00E91B17">
        <w:rPr>
          <w:bCs/>
        </w:rPr>
        <w:t>Думы Западнодвинского муниципального округа Тверской</w:t>
      </w:r>
      <w:r w:rsidR="00E91B17">
        <w:rPr>
          <w:b/>
          <w:bCs/>
        </w:rPr>
        <w:t xml:space="preserve"> </w:t>
      </w:r>
      <w:r w:rsidR="00B60BFC" w:rsidRPr="00A5009D">
        <w:t xml:space="preserve">области (далее - Порядок) </w:t>
      </w:r>
      <w:r w:rsidRPr="00A5009D">
        <w:t>разработан в соответствии с Федеральным законом от 09.02.2009 № 8-ФЗ «Об обеспечении доступа к информации о деятельности государственных органов и органов ме</w:t>
      </w:r>
      <w:r w:rsidR="00714771">
        <w:t xml:space="preserve">стного самоуправления», Уставом </w:t>
      </w:r>
      <w:r w:rsidR="0075148E">
        <w:t xml:space="preserve">Западнодвинского муниципального округа Тверской </w:t>
      </w:r>
      <w:r w:rsidR="004C5DE9" w:rsidRPr="00A5009D">
        <w:t>области</w:t>
      </w:r>
      <w:r w:rsidRPr="00A5009D">
        <w:t>,</w:t>
      </w:r>
      <w:r w:rsidR="000357D9" w:rsidRPr="00A5009D">
        <w:t xml:space="preserve"> </w:t>
      </w:r>
      <w:r w:rsidRPr="00A5009D">
        <w:t xml:space="preserve">Регламентом </w:t>
      </w:r>
      <w:r w:rsidR="00A876B0">
        <w:t xml:space="preserve">Думы </w:t>
      </w:r>
      <w:r w:rsidR="0075148E">
        <w:t xml:space="preserve">Западнодвинского муниципального округа Тверской </w:t>
      </w:r>
      <w:r w:rsidR="005B5620">
        <w:t>области</w:t>
      </w:r>
      <w:proofErr w:type="gramEnd"/>
      <w:r w:rsidR="005B5620">
        <w:t xml:space="preserve"> </w:t>
      </w:r>
      <w:r w:rsidRPr="00A5009D">
        <w:t xml:space="preserve">(далее - Регламент). </w:t>
      </w:r>
    </w:p>
    <w:p w:rsidR="004B5AD9" w:rsidRPr="00A5009D" w:rsidRDefault="004B5AD9" w:rsidP="004B5AD9">
      <w:pPr>
        <w:widowControl/>
        <w:autoSpaceDE/>
        <w:autoSpaceDN/>
        <w:adjustRightInd/>
        <w:ind w:firstLine="709"/>
        <w:jc w:val="both"/>
      </w:pPr>
      <w:r w:rsidRPr="00A5009D">
        <w:t>1.2. Настоящий Порядок не распространяется на представителей государственных органов, органов местного самоуправления</w:t>
      </w:r>
      <w:r w:rsidR="00D94113">
        <w:t>, СМИ</w:t>
      </w:r>
      <w:r w:rsidRPr="00A5009D">
        <w:t xml:space="preserve"> и иных лиц, приглашенных на заседания </w:t>
      </w:r>
      <w:r w:rsidR="00A876B0">
        <w:t xml:space="preserve">Думы </w:t>
      </w:r>
      <w:r w:rsidR="0075148E">
        <w:t xml:space="preserve">Западнодвинского муниципального округа Тверской </w:t>
      </w:r>
      <w:r w:rsidRPr="00A5009D">
        <w:t>области (далее -</w:t>
      </w:r>
      <w:r w:rsidR="00C64252">
        <w:t xml:space="preserve"> </w:t>
      </w:r>
      <w:r w:rsidR="00A876B0">
        <w:t>Дума</w:t>
      </w:r>
      <w:r w:rsidRPr="00A5009D">
        <w:t xml:space="preserve">). </w:t>
      </w:r>
    </w:p>
    <w:p w:rsidR="004B5AD9" w:rsidRPr="00A5009D" w:rsidRDefault="004B5AD9" w:rsidP="004B5AD9">
      <w:pPr>
        <w:widowControl/>
        <w:autoSpaceDE/>
        <w:autoSpaceDN/>
        <w:adjustRightInd/>
        <w:ind w:firstLine="709"/>
        <w:jc w:val="both"/>
      </w:pPr>
      <w:r w:rsidRPr="00A5009D">
        <w:t xml:space="preserve">1.3. Гражданам (физическим лицам), в том числе представителям организаций (юридических лиц), общественных объединений (далее соответственно - граждане, представители организаций и объединений), обеспечивается возможность присутствия на </w:t>
      </w:r>
      <w:r w:rsidR="00646027">
        <w:t xml:space="preserve">открытых </w:t>
      </w:r>
      <w:r w:rsidRPr="00A5009D">
        <w:t xml:space="preserve">заседаниях </w:t>
      </w:r>
      <w:r w:rsidR="00A876B0">
        <w:t xml:space="preserve">Думы </w:t>
      </w:r>
      <w:r w:rsidRPr="00A5009D">
        <w:t xml:space="preserve">с учетом требований действующего законодательства, муниципальных правовых актов </w:t>
      </w:r>
      <w:r w:rsidR="0075148E">
        <w:t xml:space="preserve">Западнодвинского муниципального округа Тверской </w:t>
      </w:r>
      <w:r w:rsidRPr="00A5009D">
        <w:t xml:space="preserve">области, настоящего Порядка. </w:t>
      </w:r>
    </w:p>
    <w:p w:rsidR="004B5AD9" w:rsidRPr="00A5009D" w:rsidRDefault="00D94113" w:rsidP="004B5AD9">
      <w:pPr>
        <w:widowControl/>
        <w:autoSpaceDE/>
        <w:autoSpaceDN/>
        <w:adjustRightInd/>
        <w:ind w:firstLine="709"/>
        <w:jc w:val="both"/>
      </w:pPr>
      <w:r>
        <w:t>1.4</w:t>
      </w:r>
      <w:r w:rsidR="00646027">
        <w:t xml:space="preserve">. </w:t>
      </w:r>
      <w:r w:rsidR="004B5AD9" w:rsidRPr="00A5009D">
        <w:t xml:space="preserve">Проект повестки дня </w:t>
      </w:r>
      <w:r w:rsidR="00646027">
        <w:t xml:space="preserve">очередного </w:t>
      </w:r>
      <w:r w:rsidR="004B5AD9" w:rsidRPr="00A5009D">
        <w:t xml:space="preserve">заседания </w:t>
      </w:r>
      <w:r w:rsidR="00F77196">
        <w:t xml:space="preserve">Думы </w:t>
      </w:r>
      <w:r w:rsidR="004B5AD9" w:rsidRPr="00A5009D">
        <w:t xml:space="preserve">размещается на официальном сайте </w:t>
      </w:r>
      <w:r w:rsidR="00646027">
        <w:t xml:space="preserve">администрации </w:t>
      </w:r>
      <w:r w:rsidR="00E91B17">
        <w:t xml:space="preserve">Западнодвинского муниципального округа Тверской </w:t>
      </w:r>
      <w:r w:rsidR="004B5AD9" w:rsidRPr="00A5009D">
        <w:t xml:space="preserve">области в сети Интернет не </w:t>
      </w:r>
      <w:proofErr w:type="gramStart"/>
      <w:r w:rsidR="004B5AD9" w:rsidRPr="00A5009D">
        <w:t>позднее</w:t>
      </w:r>
      <w:proofErr w:type="gramEnd"/>
      <w:r w:rsidR="004B5AD9" w:rsidRPr="00A5009D">
        <w:t xml:space="preserve"> чем за </w:t>
      </w:r>
      <w:r w:rsidR="00646027">
        <w:t>5</w:t>
      </w:r>
      <w:r w:rsidR="004B5AD9" w:rsidRPr="00A5009D">
        <w:t xml:space="preserve"> (</w:t>
      </w:r>
      <w:r w:rsidR="00646027">
        <w:t>пять</w:t>
      </w:r>
      <w:r w:rsidR="004B5AD9" w:rsidRPr="00A5009D">
        <w:t>)</w:t>
      </w:r>
      <w:r w:rsidR="00CB33B7" w:rsidRPr="00A5009D">
        <w:t xml:space="preserve"> </w:t>
      </w:r>
      <w:r w:rsidR="004B5AD9" w:rsidRPr="00A5009D">
        <w:t xml:space="preserve">дней до его проведения. </w:t>
      </w:r>
    </w:p>
    <w:p w:rsidR="004B5AD9" w:rsidRPr="00A5009D" w:rsidRDefault="004B5AD9" w:rsidP="004B5AD9">
      <w:pPr>
        <w:widowControl/>
        <w:autoSpaceDE/>
        <w:autoSpaceDN/>
        <w:adjustRightInd/>
        <w:ind w:firstLine="709"/>
        <w:jc w:val="both"/>
      </w:pPr>
      <w:r w:rsidRPr="00A5009D">
        <w:t>При организации проведения внеочередного заседания</w:t>
      </w:r>
      <w:r w:rsidR="00F77196">
        <w:t xml:space="preserve"> Думы</w:t>
      </w:r>
      <w:r w:rsidRPr="00A5009D">
        <w:t xml:space="preserve">, проект повестки дня размещается на официальном сайте </w:t>
      </w:r>
      <w:r w:rsidR="007825BE">
        <w:t xml:space="preserve">администрации </w:t>
      </w:r>
      <w:r w:rsidR="00E91B17">
        <w:t xml:space="preserve">Западнодвинского муниципального округа Тверской </w:t>
      </w:r>
      <w:r w:rsidR="00C61A5B" w:rsidRPr="00A5009D">
        <w:t>области</w:t>
      </w:r>
      <w:r w:rsidRPr="00A5009D">
        <w:t xml:space="preserve"> не </w:t>
      </w:r>
      <w:proofErr w:type="gramStart"/>
      <w:r w:rsidRPr="00A5009D">
        <w:t>позднее</w:t>
      </w:r>
      <w:proofErr w:type="gramEnd"/>
      <w:r w:rsidR="003E3AE3" w:rsidRPr="00A5009D">
        <w:t xml:space="preserve"> чем за</w:t>
      </w:r>
      <w:r w:rsidRPr="00A5009D">
        <w:t xml:space="preserve"> </w:t>
      </w:r>
      <w:r w:rsidR="00646027">
        <w:t>3</w:t>
      </w:r>
      <w:r w:rsidR="00C61A5B" w:rsidRPr="00A5009D">
        <w:t xml:space="preserve"> </w:t>
      </w:r>
      <w:r w:rsidR="00CB33B7" w:rsidRPr="00A5009D">
        <w:t>(</w:t>
      </w:r>
      <w:r w:rsidR="00B3633D">
        <w:t>три</w:t>
      </w:r>
      <w:r w:rsidR="003E3AE3" w:rsidRPr="00A5009D">
        <w:t>)</w:t>
      </w:r>
      <w:r w:rsidR="00C61A5B" w:rsidRPr="00A5009D">
        <w:t xml:space="preserve"> дн</w:t>
      </w:r>
      <w:r w:rsidR="003E3AE3" w:rsidRPr="00A5009D">
        <w:t>я</w:t>
      </w:r>
      <w:r w:rsidR="00C61A5B" w:rsidRPr="00A5009D">
        <w:t xml:space="preserve"> до его проведения.</w:t>
      </w:r>
    </w:p>
    <w:p w:rsidR="004B5AD9" w:rsidRPr="00174F68" w:rsidRDefault="004B5AD9" w:rsidP="004B5AD9">
      <w:pPr>
        <w:widowControl/>
        <w:autoSpaceDE/>
        <w:autoSpaceDN/>
        <w:adjustRightInd/>
        <w:ind w:firstLine="709"/>
        <w:jc w:val="both"/>
      </w:pPr>
      <w:r w:rsidRPr="00174F68">
        <w:t xml:space="preserve">  </w:t>
      </w:r>
    </w:p>
    <w:p w:rsidR="004B5AD9" w:rsidRPr="00174F68" w:rsidRDefault="004B5AD9" w:rsidP="004B5AD9">
      <w:pPr>
        <w:widowControl/>
        <w:autoSpaceDE/>
        <w:autoSpaceDN/>
        <w:adjustRightInd/>
        <w:ind w:firstLine="709"/>
        <w:jc w:val="center"/>
      </w:pPr>
      <w:r w:rsidRPr="00174F68">
        <w:rPr>
          <w:b/>
          <w:bCs/>
        </w:rPr>
        <w:t>2. Порядок присутствия граждан</w:t>
      </w:r>
      <w:r w:rsidR="003E3AE3">
        <w:rPr>
          <w:b/>
          <w:bCs/>
        </w:rPr>
        <w:t xml:space="preserve">, </w:t>
      </w:r>
      <w:r w:rsidRPr="00174F68">
        <w:rPr>
          <w:b/>
          <w:bCs/>
        </w:rPr>
        <w:t>представителей организаций</w:t>
      </w:r>
      <w:r w:rsidRPr="00174F68">
        <w:t xml:space="preserve"> </w:t>
      </w:r>
    </w:p>
    <w:p w:rsidR="004B5AD9" w:rsidRDefault="004B5AD9" w:rsidP="004B5AD9">
      <w:pPr>
        <w:widowControl/>
        <w:autoSpaceDE/>
        <w:autoSpaceDN/>
        <w:adjustRightInd/>
        <w:ind w:firstLine="709"/>
        <w:jc w:val="center"/>
        <w:rPr>
          <w:b/>
          <w:bCs/>
        </w:rPr>
      </w:pPr>
      <w:r w:rsidRPr="00174F68">
        <w:rPr>
          <w:b/>
          <w:bCs/>
        </w:rPr>
        <w:t xml:space="preserve">и объединений на заседании </w:t>
      </w:r>
      <w:r w:rsidR="00F77196">
        <w:rPr>
          <w:b/>
          <w:bCs/>
        </w:rPr>
        <w:t>Думы</w:t>
      </w:r>
    </w:p>
    <w:p w:rsidR="006A48C6" w:rsidRPr="00B3633D" w:rsidRDefault="004B5AD9" w:rsidP="004B5AD9">
      <w:pPr>
        <w:widowControl/>
        <w:autoSpaceDE/>
        <w:autoSpaceDN/>
        <w:adjustRightInd/>
        <w:ind w:firstLine="709"/>
        <w:jc w:val="both"/>
      </w:pPr>
      <w:r w:rsidRPr="00174F68">
        <w:t xml:space="preserve">2.1. </w:t>
      </w:r>
      <w:r w:rsidRPr="00B3633D">
        <w:t>Граждане, представители организаци</w:t>
      </w:r>
      <w:r w:rsidR="003E3AE3" w:rsidRPr="00B3633D">
        <w:t>й</w:t>
      </w:r>
      <w:r w:rsidR="00163026" w:rsidRPr="00B3633D">
        <w:t xml:space="preserve"> и</w:t>
      </w:r>
      <w:r w:rsidRPr="00B3633D">
        <w:t xml:space="preserve"> объединений</w:t>
      </w:r>
      <w:r w:rsidR="00646027" w:rsidRPr="00B3633D">
        <w:t xml:space="preserve"> </w:t>
      </w:r>
      <w:r w:rsidRPr="00B3633D">
        <w:t>вправе присутствовать на открытом заседании</w:t>
      </w:r>
      <w:r w:rsidR="00A876B0" w:rsidRPr="00B3633D">
        <w:t xml:space="preserve"> Думы</w:t>
      </w:r>
      <w:r w:rsidRPr="00B3633D">
        <w:t>.</w:t>
      </w:r>
    </w:p>
    <w:p w:rsidR="006A48C6" w:rsidRPr="00B3633D" w:rsidRDefault="006A48C6" w:rsidP="006A48C6">
      <w:pPr>
        <w:ind w:firstLine="708"/>
        <w:jc w:val="both"/>
      </w:pPr>
      <w:r w:rsidRPr="00B3633D">
        <w:t xml:space="preserve">2.2. В целях обеспечения присутствия на заседании граждан, представителей организаций и объединений при подготовке к заседанию в </w:t>
      </w:r>
      <w:r w:rsidR="00D94113">
        <w:rPr>
          <w:color w:val="000000"/>
          <w:shd w:val="clear" w:color="auto" w:fill="FFFFFF"/>
        </w:rPr>
        <w:t xml:space="preserve"> здании (помещении</w:t>
      </w:r>
      <w:r w:rsidR="00D94113" w:rsidRPr="00B3633D">
        <w:rPr>
          <w:color w:val="000000"/>
          <w:shd w:val="clear" w:color="auto" w:fill="FFFFFF"/>
        </w:rPr>
        <w:t>), в котором предполагается проведение заседания Думы</w:t>
      </w:r>
      <w:r w:rsidRPr="00B3633D">
        <w:t>,  отводятся места для граждан, представителей организаций</w:t>
      </w:r>
      <w:r w:rsidR="00D94113">
        <w:t xml:space="preserve"> и объединений</w:t>
      </w:r>
      <w:r w:rsidRPr="00B3633D">
        <w:t xml:space="preserve">. </w:t>
      </w:r>
    </w:p>
    <w:p w:rsidR="00B3633D" w:rsidRPr="00B3633D" w:rsidRDefault="00D94113" w:rsidP="007825BE">
      <w:pPr>
        <w:ind w:firstLine="709"/>
        <w:jc w:val="both"/>
        <w:rPr>
          <w:color w:val="000000"/>
          <w:shd w:val="clear" w:color="auto" w:fill="FFFFFF"/>
        </w:rPr>
      </w:pPr>
      <w:r>
        <w:t xml:space="preserve">2.3. </w:t>
      </w:r>
      <w:r w:rsidR="00B3633D" w:rsidRPr="00B3633D">
        <w:rPr>
          <w:color w:val="000000"/>
          <w:shd w:val="clear" w:color="auto" w:fill="FFFFFF"/>
        </w:rPr>
        <w:t xml:space="preserve">Доступ граждан, представителей организаций и объединений в здание (помещение), в котором предполагается проведение заседания Думы, осуществляется в установленном порядке, в том числе </w:t>
      </w:r>
      <w:r w:rsidR="00F30ACB">
        <w:rPr>
          <w:color w:val="000000"/>
          <w:shd w:val="clear" w:color="auto" w:fill="FFFFFF"/>
        </w:rPr>
        <w:t xml:space="preserve">при проведении заседания в здании администрации Западнодвинского муниципального округа, </w:t>
      </w:r>
      <w:r w:rsidR="00B3633D" w:rsidRPr="00B3633D">
        <w:rPr>
          <w:color w:val="000000"/>
          <w:shd w:val="clear" w:color="auto" w:fill="FFFFFF"/>
        </w:rPr>
        <w:t xml:space="preserve">с соблюдением </w:t>
      </w:r>
      <w:r w:rsidR="00287307">
        <w:rPr>
          <w:color w:val="000000"/>
          <w:shd w:val="clear" w:color="auto" w:fill="FFFFFF"/>
        </w:rPr>
        <w:t xml:space="preserve">установленного </w:t>
      </w:r>
      <w:r w:rsidR="00B3633D" w:rsidRPr="00B3633D">
        <w:rPr>
          <w:color w:val="000000"/>
          <w:shd w:val="clear" w:color="auto" w:fill="FFFFFF"/>
        </w:rPr>
        <w:t>пропускного режима</w:t>
      </w:r>
      <w:r w:rsidR="00B3633D" w:rsidRPr="00B3633D">
        <w:t xml:space="preserve"> в</w:t>
      </w:r>
      <w:r w:rsidR="0048478D">
        <w:t xml:space="preserve"> </w:t>
      </w:r>
      <w:r w:rsidR="00B3633D" w:rsidRPr="00B3633D">
        <w:t>администрации Западнодвинского муниципального округа Тверской области</w:t>
      </w:r>
      <w:r w:rsidR="00287307">
        <w:rPr>
          <w:color w:val="000000"/>
          <w:shd w:val="clear" w:color="auto" w:fill="FFFFFF"/>
        </w:rPr>
        <w:t>.</w:t>
      </w:r>
    </w:p>
    <w:p w:rsidR="00B3633D" w:rsidRPr="00B3633D" w:rsidRDefault="00D94113" w:rsidP="00B3633D">
      <w:pPr>
        <w:ind w:firstLine="709"/>
        <w:jc w:val="both"/>
      </w:pPr>
      <w:r>
        <w:t>2.</w:t>
      </w:r>
      <w:r w:rsidR="007825BE">
        <w:t>4</w:t>
      </w:r>
      <w:r w:rsidR="00B3633D" w:rsidRPr="00B3633D">
        <w:t xml:space="preserve">. </w:t>
      </w:r>
      <w:proofErr w:type="gramStart"/>
      <w:r w:rsidR="00B3633D" w:rsidRPr="00717FBD">
        <w:t xml:space="preserve">Не допускаются на заседание Думы граждане, представители организаций и объединений, </w:t>
      </w:r>
      <w:r w:rsidR="00F30ACB">
        <w:t>находящиеся в состоянии</w:t>
      </w:r>
      <w:r w:rsidR="00B3633D" w:rsidRPr="00717FBD">
        <w:t xml:space="preserve"> алкогольного, наркотического или токсического </w:t>
      </w:r>
      <w:r w:rsidR="00B3633D" w:rsidRPr="006E0553">
        <w:t>опьянения</w:t>
      </w:r>
      <w:r w:rsidR="009B1A68" w:rsidRPr="006E0553">
        <w:t xml:space="preserve"> и</w:t>
      </w:r>
      <w:r w:rsidR="009B1A68">
        <w:t xml:space="preserve"> </w:t>
      </w:r>
      <w:r w:rsidR="00B3633D" w:rsidRPr="00717FBD">
        <w:t xml:space="preserve"> нарушающие общественный порядок, а также отказавшиеся предъявить документ, удостоверяющий личность либо документ, подтверждающий полномочия представителя организации или объединения.</w:t>
      </w:r>
      <w:r w:rsidR="00B3633D" w:rsidRPr="00B3633D">
        <w:t xml:space="preserve"> </w:t>
      </w:r>
      <w:proofErr w:type="gramEnd"/>
    </w:p>
    <w:p w:rsidR="00B3633D" w:rsidRDefault="00D94113" w:rsidP="00B3633D">
      <w:pPr>
        <w:ind w:firstLine="709"/>
        <w:jc w:val="both"/>
      </w:pPr>
      <w:r>
        <w:lastRenderedPageBreak/>
        <w:t>2.</w:t>
      </w:r>
      <w:r w:rsidR="00CA2750">
        <w:t>5</w:t>
      </w:r>
      <w:r w:rsidR="00B3633D" w:rsidRPr="00B3633D">
        <w:t xml:space="preserve">. Граждане, представители организаций и объединений проходят в </w:t>
      </w:r>
      <w:r w:rsidR="00B3633D" w:rsidRPr="00B3633D">
        <w:rPr>
          <w:color w:val="000000"/>
          <w:shd w:val="clear" w:color="auto" w:fill="FFFFFF"/>
        </w:rPr>
        <w:t>помещение, в котором предполагается проведение заседания Думы</w:t>
      </w:r>
      <w:r w:rsidR="00B3633D" w:rsidRPr="00B3633D">
        <w:t xml:space="preserve">, и размещаются на специально отведенных для этих целей местах. </w:t>
      </w:r>
    </w:p>
    <w:p w:rsidR="00D36C8E" w:rsidRDefault="0048478D" w:rsidP="0048478D">
      <w:pPr>
        <w:ind w:firstLine="708"/>
        <w:jc w:val="both"/>
      </w:pPr>
      <w:r w:rsidRPr="00C220B0">
        <w:t>Граждане, представители организаций</w:t>
      </w:r>
      <w:r>
        <w:t xml:space="preserve"> и объединений</w:t>
      </w:r>
      <w:r w:rsidRPr="00C220B0">
        <w:t>, присутствующие на заседании, не вправе занимать места</w:t>
      </w:r>
      <w:r w:rsidR="005B5620">
        <w:t>, отведенные для</w:t>
      </w:r>
      <w:r w:rsidRPr="00C220B0">
        <w:t xml:space="preserve"> депутатов</w:t>
      </w:r>
      <w:r>
        <w:t>.</w:t>
      </w:r>
    </w:p>
    <w:p w:rsidR="0048478D" w:rsidRDefault="00D36C8E" w:rsidP="0048478D">
      <w:pPr>
        <w:ind w:firstLine="708"/>
        <w:jc w:val="both"/>
      </w:pPr>
      <w:r>
        <w:t>П</w:t>
      </w:r>
      <w:r w:rsidRPr="00B3633D">
        <w:t>еремещение по залу в ходе проведения заседания Думы не допуска</w:t>
      </w:r>
      <w:r>
        <w:t>е</w:t>
      </w:r>
      <w:r w:rsidRPr="00B3633D">
        <w:t>тся.</w:t>
      </w:r>
    </w:p>
    <w:p w:rsidR="00B3633D" w:rsidRPr="00B3633D" w:rsidRDefault="00D94113" w:rsidP="00B3633D">
      <w:pPr>
        <w:ind w:firstLine="709"/>
        <w:jc w:val="both"/>
      </w:pPr>
      <w:r>
        <w:t>2.</w:t>
      </w:r>
      <w:r w:rsidR="00CA2750">
        <w:t>6</w:t>
      </w:r>
      <w:r w:rsidR="00B3633D" w:rsidRPr="00B3633D">
        <w:t>. При проведении заседания Думы граждане, представители организаций и объединений обязаны соблюдать порядок проведения заседания Думы, установленный Регламентом работы Думы, общественный порядок, этические нормы поведения.</w:t>
      </w:r>
    </w:p>
    <w:p w:rsidR="00B3633D" w:rsidRDefault="00287307" w:rsidP="00B3633D">
      <w:pPr>
        <w:ind w:firstLine="709"/>
        <w:jc w:val="both"/>
        <w:rPr>
          <w:color w:val="000000"/>
          <w:shd w:val="clear" w:color="auto" w:fill="FFFFFF"/>
        </w:rPr>
      </w:pPr>
      <w:r>
        <w:t>2.</w:t>
      </w:r>
      <w:r w:rsidR="00CA2750">
        <w:t>7</w:t>
      </w:r>
      <w:r w:rsidR="00B3633D" w:rsidRPr="00B3633D">
        <w:t xml:space="preserve">. Граждане, представители организаций и объединений </w:t>
      </w:r>
      <w:r w:rsidR="00B3633D" w:rsidRPr="00B3633D">
        <w:rPr>
          <w:color w:val="000000"/>
          <w:shd w:val="clear" w:color="auto" w:fill="FFFFFF"/>
        </w:rPr>
        <w:t>не вправе</w:t>
      </w:r>
      <w:r w:rsidR="00717FBD">
        <w:rPr>
          <w:color w:val="000000"/>
          <w:shd w:val="clear" w:color="auto" w:fill="FFFFFF"/>
        </w:rPr>
        <w:t xml:space="preserve"> без разрешения</w:t>
      </w:r>
      <w:r w:rsidR="00B3633D" w:rsidRPr="00B3633D">
        <w:rPr>
          <w:color w:val="000000"/>
          <w:shd w:val="clear" w:color="auto" w:fill="FFFFFF"/>
        </w:rPr>
        <w:t xml:space="preserve"> </w:t>
      </w:r>
      <w:r w:rsidR="00717FBD">
        <w:rPr>
          <w:color w:val="000000"/>
          <w:shd w:val="clear" w:color="auto" w:fill="FFFFFF"/>
        </w:rPr>
        <w:t xml:space="preserve">председательствующего </w:t>
      </w:r>
      <w:r w:rsidR="00B3633D" w:rsidRPr="00B3633D">
        <w:rPr>
          <w:color w:val="000000"/>
          <w:shd w:val="clear" w:color="auto" w:fill="FFFFFF"/>
        </w:rPr>
        <w:t>участвовать в обсуждении рассматриваемых на заседании вопросов и принятии решений, препятствовать ходу заседания и прерывать выступления докладчиков, а также совершать иные действия, нарушающие установленный Думой порядок проведения заседаний.</w:t>
      </w:r>
    </w:p>
    <w:p w:rsidR="00287307" w:rsidRPr="007A6486" w:rsidRDefault="00287307" w:rsidP="009B1A68">
      <w:pPr>
        <w:ind w:firstLine="709"/>
        <w:jc w:val="both"/>
      </w:pPr>
      <w:r w:rsidRPr="007A6486">
        <w:t xml:space="preserve"> Гражданам, представителям организаций и объединений может быть предоставлено право задать вопрос или выступить по  рассматриваемому вопросу.</w:t>
      </w:r>
      <w:r w:rsidR="009B1A68" w:rsidRPr="007A6486">
        <w:t xml:space="preserve"> Порядок выступления определяется председательствующим на заседании. Предоставление присутствующим </w:t>
      </w:r>
      <w:r w:rsidRPr="007A6486">
        <w:t xml:space="preserve"> </w:t>
      </w:r>
      <w:r w:rsidR="009B1A68" w:rsidRPr="007A6486">
        <w:t>прав</w:t>
      </w:r>
      <w:r w:rsidR="001644DF" w:rsidRPr="007A6486">
        <w:t>а</w:t>
      </w:r>
      <w:r w:rsidR="009B1A68" w:rsidRPr="007A6486">
        <w:t xml:space="preserve"> задать вопрос или выступить выносится на голосование депутатам</w:t>
      </w:r>
      <w:r w:rsidR="00EF53D8" w:rsidRPr="007A6486">
        <w:t xml:space="preserve"> Думы</w:t>
      </w:r>
      <w:r w:rsidR="009B1A68" w:rsidRPr="007A6486">
        <w:t xml:space="preserve">. </w:t>
      </w:r>
      <w:r w:rsidRPr="007A6486">
        <w:t xml:space="preserve"> </w:t>
      </w:r>
      <w:r w:rsidR="009B1A68" w:rsidRPr="007A6486">
        <w:t xml:space="preserve">Решение </w:t>
      </w:r>
      <w:r w:rsidR="001644DF" w:rsidRPr="007A6486">
        <w:t xml:space="preserve">о предоставлении права задать вопрос или выступить </w:t>
      </w:r>
      <w:r w:rsidR="009B1A68" w:rsidRPr="007A6486">
        <w:t xml:space="preserve">принимается большинством голосов от числа депутатов, присутствующих на заседании Думы. </w:t>
      </w:r>
    </w:p>
    <w:p w:rsidR="00B3633D" w:rsidRPr="007A6486" w:rsidRDefault="00287307" w:rsidP="00B3633D">
      <w:pPr>
        <w:ind w:firstLine="709"/>
        <w:jc w:val="both"/>
      </w:pPr>
      <w:r w:rsidRPr="007A6486">
        <w:t>2.</w:t>
      </w:r>
      <w:r w:rsidR="00CA2750" w:rsidRPr="007A6486">
        <w:t>8</w:t>
      </w:r>
      <w:r w:rsidR="00B3633D" w:rsidRPr="007A6486">
        <w:t>. Во время заседания Думы в помещении запрещается шуметь, разговаривать, в том числе по мобильным телефонам</w:t>
      </w:r>
      <w:r w:rsidR="00714771" w:rsidRPr="007A6486">
        <w:t xml:space="preserve"> </w:t>
      </w:r>
      <w:r w:rsidR="00B3633D" w:rsidRPr="007A6486">
        <w:t xml:space="preserve"> и иным средствам связи, иными способами мешать депутатам Думы осуществлять свои полномочия. </w:t>
      </w:r>
    </w:p>
    <w:p w:rsidR="009B1A68" w:rsidRPr="007A6486" w:rsidRDefault="00287307" w:rsidP="00B3633D">
      <w:pPr>
        <w:ind w:firstLine="709"/>
        <w:jc w:val="both"/>
      </w:pPr>
      <w:r w:rsidRPr="007A6486">
        <w:t>2.</w:t>
      </w:r>
      <w:r w:rsidR="00CA2750" w:rsidRPr="007A6486">
        <w:t>9</w:t>
      </w:r>
      <w:r w:rsidR="00B3633D" w:rsidRPr="007A6486">
        <w:t>. Граждане, представители организаций и объединений производ</w:t>
      </w:r>
      <w:r w:rsidR="009B1A68" w:rsidRPr="007A6486">
        <w:t>я</w:t>
      </w:r>
      <w:r w:rsidR="00B3633D" w:rsidRPr="007A6486">
        <w:t xml:space="preserve">т аудиозапись, </w:t>
      </w:r>
      <w:r w:rsidR="009B1A68" w:rsidRPr="007A6486">
        <w:t xml:space="preserve">видеозапись </w:t>
      </w:r>
      <w:r w:rsidR="00B3633D" w:rsidRPr="007A6486">
        <w:t xml:space="preserve"> </w:t>
      </w:r>
      <w:r w:rsidR="009B1A68" w:rsidRPr="007A6486">
        <w:t>в соответствии с Регламентом Думы.</w:t>
      </w:r>
    </w:p>
    <w:p w:rsidR="00B3633D" w:rsidRPr="007A6486" w:rsidRDefault="00287307" w:rsidP="00B3633D">
      <w:pPr>
        <w:ind w:firstLine="709"/>
        <w:jc w:val="both"/>
      </w:pPr>
      <w:r w:rsidRPr="007A6486">
        <w:t>2.1</w:t>
      </w:r>
      <w:r w:rsidR="00CA2750" w:rsidRPr="007A6486">
        <w:t>0</w:t>
      </w:r>
      <w:r w:rsidR="00B3633D" w:rsidRPr="007A6486">
        <w:t>. В случае нарушения настоящего Порядка гражданами, представителями организаций и объединений председатель</w:t>
      </w:r>
      <w:r w:rsidR="00F15583">
        <w:t>ствующий</w:t>
      </w:r>
      <w:r w:rsidR="00B3633D" w:rsidRPr="007A6486">
        <w:t xml:space="preserve"> после однократного устного предупреждения о недопустимости такого поведения выносит на голосование депутатам Думы вопрос об удалении указанных лиц из помещения, в котором проходит заседание Думы до окончания заседания. </w:t>
      </w:r>
    </w:p>
    <w:p w:rsidR="00B3633D" w:rsidRPr="007A6486" w:rsidRDefault="00B3633D" w:rsidP="00B3633D">
      <w:pPr>
        <w:ind w:firstLine="709"/>
        <w:jc w:val="both"/>
      </w:pPr>
      <w:r w:rsidRPr="007A6486">
        <w:t xml:space="preserve">Решения принимаются большинством голосов от числа депутатов, присутствующих на заседании Думы. </w:t>
      </w:r>
    </w:p>
    <w:p w:rsidR="00B3633D" w:rsidRPr="007A6486" w:rsidRDefault="00287307" w:rsidP="00B3633D">
      <w:pPr>
        <w:ind w:firstLine="709"/>
        <w:jc w:val="both"/>
      </w:pPr>
      <w:r w:rsidRPr="007A6486">
        <w:t>2.1</w:t>
      </w:r>
      <w:r w:rsidR="00CA2750" w:rsidRPr="007A6486">
        <w:t>1</w:t>
      </w:r>
      <w:r w:rsidR="00B3633D" w:rsidRPr="007A6486">
        <w:t xml:space="preserve">. В случае принятия депутатами Думы в установленном порядке решения о проведении закрытого заседания граждане, представители организаций и объединений не допускаются в помещение для проведения заседания Думы. </w:t>
      </w:r>
    </w:p>
    <w:p w:rsidR="00B3633D" w:rsidRPr="007A6486" w:rsidRDefault="00287307" w:rsidP="00B3633D">
      <w:pPr>
        <w:ind w:firstLine="709"/>
        <w:jc w:val="both"/>
      </w:pPr>
      <w:r w:rsidRPr="007A6486">
        <w:t>2.1</w:t>
      </w:r>
      <w:r w:rsidR="00CA2750" w:rsidRPr="007A6486">
        <w:t>2</w:t>
      </w:r>
      <w:r w:rsidR="00B3633D" w:rsidRPr="007A6486">
        <w:t xml:space="preserve">. Решение о проведении части заседания Думы в закрытом режиме может быть принято и в процессе проведения заседания Думы. </w:t>
      </w:r>
    </w:p>
    <w:p w:rsidR="00B3633D" w:rsidRPr="006E0553" w:rsidRDefault="00B3633D" w:rsidP="00B3633D">
      <w:pPr>
        <w:ind w:firstLine="709"/>
        <w:jc w:val="both"/>
      </w:pPr>
      <w:r w:rsidRPr="007A6486">
        <w:t>Граждане, представители организаций и объединений</w:t>
      </w:r>
      <w:r w:rsidRPr="006E0553">
        <w:t xml:space="preserve"> на закрыт</w:t>
      </w:r>
      <w:r w:rsidR="009B1A68" w:rsidRPr="006E0553">
        <w:t>ую часть</w:t>
      </w:r>
      <w:r w:rsidRPr="006E0553">
        <w:t xml:space="preserve"> заседани</w:t>
      </w:r>
      <w:r w:rsidR="009B1A68" w:rsidRPr="006E0553">
        <w:t>я</w:t>
      </w:r>
      <w:r w:rsidRPr="006E0553">
        <w:t xml:space="preserve"> не допускаются. </w:t>
      </w:r>
    </w:p>
    <w:p w:rsidR="004B5AD9" w:rsidRPr="00A5009D" w:rsidRDefault="0048478D" w:rsidP="004B5AD9">
      <w:pPr>
        <w:jc w:val="center"/>
        <w:rPr>
          <w:b/>
          <w:bCs/>
        </w:rPr>
      </w:pPr>
      <w:r w:rsidRPr="006E0553">
        <w:rPr>
          <w:b/>
          <w:bCs/>
        </w:rPr>
        <w:t>3</w:t>
      </w:r>
      <w:r w:rsidR="004B5AD9" w:rsidRPr="006E0553">
        <w:rPr>
          <w:b/>
          <w:bCs/>
        </w:rPr>
        <w:t>. Заключительные положения</w:t>
      </w:r>
    </w:p>
    <w:p w:rsidR="004B5AD9" w:rsidRPr="00A5009D" w:rsidRDefault="0048478D" w:rsidP="004B5AD9">
      <w:pPr>
        <w:ind w:firstLine="709"/>
        <w:jc w:val="both"/>
      </w:pPr>
      <w:r>
        <w:t>3</w:t>
      </w:r>
      <w:r w:rsidR="004B5AD9" w:rsidRPr="00A5009D">
        <w:t>.1. Изменения и дополнения в настоящий Порядок вносятся на основании решения</w:t>
      </w:r>
      <w:r w:rsidR="00A876B0">
        <w:t xml:space="preserve"> Думы</w:t>
      </w:r>
      <w:r w:rsidR="004B5AD9" w:rsidRPr="00A5009D">
        <w:t>.</w:t>
      </w:r>
    </w:p>
    <w:p w:rsidR="004B5AD9" w:rsidRDefault="0048478D" w:rsidP="004B5AD9">
      <w:pPr>
        <w:ind w:firstLine="709"/>
        <w:jc w:val="both"/>
      </w:pPr>
      <w:r>
        <w:t>3</w:t>
      </w:r>
      <w:r w:rsidR="004B5AD9" w:rsidRPr="00A5009D">
        <w:t xml:space="preserve">.2. Во всех случаях, не предусмотренных настоящим Порядком, </w:t>
      </w:r>
      <w:r w:rsidR="00A876B0">
        <w:t xml:space="preserve">Дума </w:t>
      </w:r>
      <w:r w:rsidR="004B5AD9" w:rsidRPr="00A5009D">
        <w:t>руководствуется действующим законодательством Российской Федерации.</w:t>
      </w:r>
    </w:p>
    <w:sectPr w:rsidR="004B5AD9" w:rsidSect="00DC66FA">
      <w:pgSz w:w="11906" w:h="16838"/>
      <w:pgMar w:top="851" w:right="707" w:bottom="709" w:left="1134" w:header="709" w:footer="709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32500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1D666B8"/>
    <w:multiLevelType w:val="hybridMultilevel"/>
    <w:tmpl w:val="FFFFFFFF"/>
    <w:lvl w:ilvl="0" w:tplc="9FECC9B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500687F"/>
    <w:multiLevelType w:val="hybridMultilevel"/>
    <w:tmpl w:val="FFFFFFFF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">
    <w:nsid w:val="19BF67EE"/>
    <w:multiLevelType w:val="multilevel"/>
    <w:tmpl w:val="DBB443C8"/>
    <w:lvl w:ilvl="0">
      <w:start w:val="2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  <w:rPr>
        <w:rFonts w:cs="Times New Roman"/>
      </w:rPr>
    </w:lvl>
  </w:abstractNum>
  <w:abstractNum w:abstractNumId="4">
    <w:nsid w:val="19ED3D2B"/>
    <w:multiLevelType w:val="hybridMultilevel"/>
    <w:tmpl w:val="FFFFFFFF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">
    <w:nsid w:val="27952AB8"/>
    <w:multiLevelType w:val="hybridMultilevel"/>
    <w:tmpl w:val="FFFFFFFF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2BD7189C"/>
    <w:multiLevelType w:val="multilevel"/>
    <w:tmpl w:val="3894CF00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7">
    <w:nsid w:val="3A156453"/>
    <w:multiLevelType w:val="multilevel"/>
    <w:tmpl w:val="064E51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AD24440"/>
    <w:multiLevelType w:val="hybridMultilevel"/>
    <w:tmpl w:val="FFFFFFFF"/>
    <w:lvl w:ilvl="0" w:tplc="46A0ECBE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9">
    <w:nsid w:val="42AC0FCA"/>
    <w:multiLevelType w:val="hybridMultilevel"/>
    <w:tmpl w:val="FFFFFFFF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4B8E4EDC"/>
    <w:multiLevelType w:val="hybridMultilevel"/>
    <w:tmpl w:val="FFFFFFFF"/>
    <w:lvl w:ilvl="0" w:tplc="9D0EC73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52780152"/>
    <w:multiLevelType w:val="hybridMultilevel"/>
    <w:tmpl w:val="FFFFFFFF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38E2526"/>
    <w:multiLevelType w:val="multilevel"/>
    <w:tmpl w:val="A940B130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5F97778A"/>
    <w:multiLevelType w:val="hybridMultilevel"/>
    <w:tmpl w:val="FFFFFFFF"/>
    <w:lvl w:ilvl="0" w:tplc="749CEA8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36565F5"/>
    <w:multiLevelType w:val="hybridMultilevel"/>
    <w:tmpl w:val="FFFFFFFF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753131E0"/>
    <w:multiLevelType w:val="multilevel"/>
    <w:tmpl w:val="438A8D4A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7D0A4A17"/>
    <w:multiLevelType w:val="hybridMultilevel"/>
    <w:tmpl w:val="FFFFFFFF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10"/>
  </w:num>
  <w:num w:numId="2">
    <w:abstractNumId w:val="16"/>
  </w:num>
  <w:num w:numId="3">
    <w:abstractNumId w:val="14"/>
  </w:num>
  <w:num w:numId="4">
    <w:abstractNumId w:val="9"/>
  </w:num>
  <w:num w:numId="5">
    <w:abstractNumId w:val="11"/>
  </w:num>
  <w:num w:numId="6">
    <w:abstractNumId w:val="4"/>
  </w:num>
  <w:num w:numId="7">
    <w:abstractNumId w:val="2"/>
  </w:num>
  <w:num w:numId="8">
    <w:abstractNumId w:val="8"/>
  </w:num>
  <w:num w:numId="9">
    <w:abstractNumId w:val="5"/>
  </w:num>
  <w:num w:numId="10">
    <w:abstractNumId w:val="0"/>
  </w:num>
  <w:num w:numId="11">
    <w:abstractNumId w:val="13"/>
  </w:num>
  <w:num w:numId="12">
    <w:abstractNumId w:val="1"/>
  </w:num>
  <w:num w:numId="13">
    <w:abstractNumId w:val="6"/>
  </w:num>
  <w:num w:numId="14">
    <w:abstractNumId w:val="15"/>
  </w:num>
  <w:num w:numId="15">
    <w:abstractNumId w:val="3"/>
  </w:num>
  <w:num w:numId="16">
    <w:abstractNumId w:val="7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proofState w:spelling="clean" w:grammar="clean"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/>
  <w:rsids>
    <w:rsidRoot w:val="00D85DE9"/>
    <w:rsid w:val="00000455"/>
    <w:rsid w:val="00001D5C"/>
    <w:rsid w:val="00005C51"/>
    <w:rsid w:val="000105D5"/>
    <w:rsid w:val="00010FA4"/>
    <w:rsid w:val="0001718E"/>
    <w:rsid w:val="0002302E"/>
    <w:rsid w:val="00023582"/>
    <w:rsid w:val="000357D9"/>
    <w:rsid w:val="00035EBF"/>
    <w:rsid w:val="00041A96"/>
    <w:rsid w:val="0006106F"/>
    <w:rsid w:val="0006285F"/>
    <w:rsid w:val="000639A9"/>
    <w:rsid w:val="00074A9C"/>
    <w:rsid w:val="00090E88"/>
    <w:rsid w:val="000918A9"/>
    <w:rsid w:val="000931FE"/>
    <w:rsid w:val="000A2151"/>
    <w:rsid w:val="000A5DB6"/>
    <w:rsid w:val="000A6284"/>
    <w:rsid w:val="000B4DF8"/>
    <w:rsid w:val="000B54DD"/>
    <w:rsid w:val="000D4F89"/>
    <w:rsid w:val="000D527A"/>
    <w:rsid w:val="000D5794"/>
    <w:rsid w:val="000D6180"/>
    <w:rsid w:val="000D68C6"/>
    <w:rsid w:val="000E15FD"/>
    <w:rsid w:val="000E7787"/>
    <w:rsid w:val="000E7C5B"/>
    <w:rsid w:val="000F161D"/>
    <w:rsid w:val="000F3489"/>
    <w:rsid w:val="001001CB"/>
    <w:rsid w:val="00101BA0"/>
    <w:rsid w:val="00120D7D"/>
    <w:rsid w:val="0012475C"/>
    <w:rsid w:val="00130837"/>
    <w:rsid w:val="0013727B"/>
    <w:rsid w:val="00163026"/>
    <w:rsid w:val="001644DF"/>
    <w:rsid w:val="00170676"/>
    <w:rsid w:val="00174F68"/>
    <w:rsid w:val="00180C38"/>
    <w:rsid w:val="00182A1C"/>
    <w:rsid w:val="00182A47"/>
    <w:rsid w:val="00184329"/>
    <w:rsid w:val="001A05E6"/>
    <w:rsid w:val="001A2487"/>
    <w:rsid w:val="001A4128"/>
    <w:rsid w:val="001B289F"/>
    <w:rsid w:val="001C0829"/>
    <w:rsid w:val="001C3A42"/>
    <w:rsid w:val="001C571E"/>
    <w:rsid w:val="001C7BB1"/>
    <w:rsid w:val="001D4F5F"/>
    <w:rsid w:val="002056B8"/>
    <w:rsid w:val="00226D4A"/>
    <w:rsid w:val="0023173B"/>
    <w:rsid w:val="0025638F"/>
    <w:rsid w:val="0025748B"/>
    <w:rsid w:val="00261E34"/>
    <w:rsid w:val="00273F4F"/>
    <w:rsid w:val="00275D2D"/>
    <w:rsid w:val="00277926"/>
    <w:rsid w:val="00287307"/>
    <w:rsid w:val="00287F7D"/>
    <w:rsid w:val="002977DA"/>
    <w:rsid w:val="002A277A"/>
    <w:rsid w:val="002A4642"/>
    <w:rsid w:val="002B57E1"/>
    <w:rsid w:val="002C0D41"/>
    <w:rsid w:val="002C5DBA"/>
    <w:rsid w:val="002E6573"/>
    <w:rsid w:val="002F2768"/>
    <w:rsid w:val="002F3A02"/>
    <w:rsid w:val="002F5507"/>
    <w:rsid w:val="002F5E2E"/>
    <w:rsid w:val="00322D7D"/>
    <w:rsid w:val="00337D03"/>
    <w:rsid w:val="00345F27"/>
    <w:rsid w:val="003563E6"/>
    <w:rsid w:val="003647B5"/>
    <w:rsid w:val="00371056"/>
    <w:rsid w:val="00372427"/>
    <w:rsid w:val="00373D81"/>
    <w:rsid w:val="00381601"/>
    <w:rsid w:val="0039331A"/>
    <w:rsid w:val="0039760F"/>
    <w:rsid w:val="003A595F"/>
    <w:rsid w:val="003C31DF"/>
    <w:rsid w:val="003D193A"/>
    <w:rsid w:val="003D28CC"/>
    <w:rsid w:val="003D420C"/>
    <w:rsid w:val="003E3AE3"/>
    <w:rsid w:val="003F02E1"/>
    <w:rsid w:val="00404EE9"/>
    <w:rsid w:val="00416047"/>
    <w:rsid w:val="00417FA3"/>
    <w:rsid w:val="0042422E"/>
    <w:rsid w:val="004258B5"/>
    <w:rsid w:val="00440D32"/>
    <w:rsid w:val="004458BA"/>
    <w:rsid w:val="00463950"/>
    <w:rsid w:val="004652D3"/>
    <w:rsid w:val="004658ED"/>
    <w:rsid w:val="00466548"/>
    <w:rsid w:val="00472B57"/>
    <w:rsid w:val="00474B03"/>
    <w:rsid w:val="00475FD4"/>
    <w:rsid w:val="00480405"/>
    <w:rsid w:val="0048478D"/>
    <w:rsid w:val="00497634"/>
    <w:rsid w:val="004A56A4"/>
    <w:rsid w:val="004B5AD9"/>
    <w:rsid w:val="004B72C4"/>
    <w:rsid w:val="004C07CD"/>
    <w:rsid w:val="004C5DE9"/>
    <w:rsid w:val="004C6984"/>
    <w:rsid w:val="004D5EE0"/>
    <w:rsid w:val="004E70ED"/>
    <w:rsid w:val="004F0A29"/>
    <w:rsid w:val="004F0D21"/>
    <w:rsid w:val="004F2682"/>
    <w:rsid w:val="004F4E3B"/>
    <w:rsid w:val="004F5FB7"/>
    <w:rsid w:val="005061CB"/>
    <w:rsid w:val="00532309"/>
    <w:rsid w:val="0053293C"/>
    <w:rsid w:val="00533868"/>
    <w:rsid w:val="005438CE"/>
    <w:rsid w:val="0055067E"/>
    <w:rsid w:val="00551250"/>
    <w:rsid w:val="005579FB"/>
    <w:rsid w:val="005662B4"/>
    <w:rsid w:val="00585014"/>
    <w:rsid w:val="00591D49"/>
    <w:rsid w:val="00595C64"/>
    <w:rsid w:val="005978DA"/>
    <w:rsid w:val="00597D44"/>
    <w:rsid w:val="005A463E"/>
    <w:rsid w:val="005B280E"/>
    <w:rsid w:val="005B5620"/>
    <w:rsid w:val="005B7590"/>
    <w:rsid w:val="005C26E0"/>
    <w:rsid w:val="005D1D0C"/>
    <w:rsid w:val="005D6A42"/>
    <w:rsid w:val="005E2AAA"/>
    <w:rsid w:val="005E34E1"/>
    <w:rsid w:val="006010B0"/>
    <w:rsid w:val="00610908"/>
    <w:rsid w:val="006112A7"/>
    <w:rsid w:val="00611356"/>
    <w:rsid w:val="006140CE"/>
    <w:rsid w:val="00616780"/>
    <w:rsid w:val="006316D1"/>
    <w:rsid w:val="006366DC"/>
    <w:rsid w:val="006451A6"/>
    <w:rsid w:val="00646027"/>
    <w:rsid w:val="00647BDC"/>
    <w:rsid w:val="00654620"/>
    <w:rsid w:val="006557DF"/>
    <w:rsid w:val="00656F5F"/>
    <w:rsid w:val="006578AF"/>
    <w:rsid w:val="00671CAD"/>
    <w:rsid w:val="00681D63"/>
    <w:rsid w:val="00687200"/>
    <w:rsid w:val="006A48C6"/>
    <w:rsid w:val="006B0E69"/>
    <w:rsid w:val="006B639C"/>
    <w:rsid w:val="006B7210"/>
    <w:rsid w:val="006C6D41"/>
    <w:rsid w:val="006D4207"/>
    <w:rsid w:val="006E0553"/>
    <w:rsid w:val="006E5731"/>
    <w:rsid w:val="006F6255"/>
    <w:rsid w:val="006F77B9"/>
    <w:rsid w:val="00714771"/>
    <w:rsid w:val="0071511A"/>
    <w:rsid w:val="00717FBD"/>
    <w:rsid w:val="0072698E"/>
    <w:rsid w:val="00736D54"/>
    <w:rsid w:val="0075148E"/>
    <w:rsid w:val="00771318"/>
    <w:rsid w:val="007715AC"/>
    <w:rsid w:val="0077396E"/>
    <w:rsid w:val="007825BE"/>
    <w:rsid w:val="0078727F"/>
    <w:rsid w:val="00793A97"/>
    <w:rsid w:val="007940AD"/>
    <w:rsid w:val="00797CE1"/>
    <w:rsid w:val="007A6486"/>
    <w:rsid w:val="007A6D6A"/>
    <w:rsid w:val="007B2522"/>
    <w:rsid w:val="007D3F1F"/>
    <w:rsid w:val="007D4610"/>
    <w:rsid w:val="007E1779"/>
    <w:rsid w:val="007E778F"/>
    <w:rsid w:val="007F0830"/>
    <w:rsid w:val="007F5BC9"/>
    <w:rsid w:val="007F6480"/>
    <w:rsid w:val="007F76F5"/>
    <w:rsid w:val="008044A3"/>
    <w:rsid w:val="0080553F"/>
    <w:rsid w:val="00807495"/>
    <w:rsid w:val="00810215"/>
    <w:rsid w:val="00814067"/>
    <w:rsid w:val="00815632"/>
    <w:rsid w:val="00816B9E"/>
    <w:rsid w:val="008226D6"/>
    <w:rsid w:val="008616BA"/>
    <w:rsid w:val="00864FF2"/>
    <w:rsid w:val="008671C4"/>
    <w:rsid w:val="00885599"/>
    <w:rsid w:val="00885950"/>
    <w:rsid w:val="008879DE"/>
    <w:rsid w:val="008A2AA6"/>
    <w:rsid w:val="008C289A"/>
    <w:rsid w:val="008C4AE1"/>
    <w:rsid w:val="008C6D9F"/>
    <w:rsid w:val="008D4EF6"/>
    <w:rsid w:val="008D593D"/>
    <w:rsid w:val="008E2994"/>
    <w:rsid w:val="008E46A3"/>
    <w:rsid w:val="008E7A83"/>
    <w:rsid w:val="008F73B2"/>
    <w:rsid w:val="0090034B"/>
    <w:rsid w:val="009005CF"/>
    <w:rsid w:val="00905B35"/>
    <w:rsid w:val="0090625C"/>
    <w:rsid w:val="00907574"/>
    <w:rsid w:val="009154C6"/>
    <w:rsid w:val="00923DF3"/>
    <w:rsid w:val="00926408"/>
    <w:rsid w:val="00930742"/>
    <w:rsid w:val="0093300E"/>
    <w:rsid w:val="009527AF"/>
    <w:rsid w:val="009611DE"/>
    <w:rsid w:val="0096688B"/>
    <w:rsid w:val="009670A1"/>
    <w:rsid w:val="00972A97"/>
    <w:rsid w:val="00972EF4"/>
    <w:rsid w:val="0097769C"/>
    <w:rsid w:val="0098140C"/>
    <w:rsid w:val="00983522"/>
    <w:rsid w:val="00983DC4"/>
    <w:rsid w:val="00993FE8"/>
    <w:rsid w:val="009A516E"/>
    <w:rsid w:val="009A5DE2"/>
    <w:rsid w:val="009B1A68"/>
    <w:rsid w:val="009B33F3"/>
    <w:rsid w:val="009B658D"/>
    <w:rsid w:val="009C0AAB"/>
    <w:rsid w:val="009E2766"/>
    <w:rsid w:val="009F60C4"/>
    <w:rsid w:val="00A103F3"/>
    <w:rsid w:val="00A137D2"/>
    <w:rsid w:val="00A14E84"/>
    <w:rsid w:val="00A2017A"/>
    <w:rsid w:val="00A42DB6"/>
    <w:rsid w:val="00A5009D"/>
    <w:rsid w:val="00A516B9"/>
    <w:rsid w:val="00A703D2"/>
    <w:rsid w:val="00A71532"/>
    <w:rsid w:val="00A767D7"/>
    <w:rsid w:val="00A77D2A"/>
    <w:rsid w:val="00A85C7E"/>
    <w:rsid w:val="00A876B0"/>
    <w:rsid w:val="00A904AD"/>
    <w:rsid w:val="00AA1D2B"/>
    <w:rsid w:val="00AA7372"/>
    <w:rsid w:val="00AA748A"/>
    <w:rsid w:val="00AC1193"/>
    <w:rsid w:val="00AC246F"/>
    <w:rsid w:val="00AC32B3"/>
    <w:rsid w:val="00AC646D"/>
    <w:rsid w:val="00AD5B6C"/>
    <w:rsid w:val="00AD614D"/>
    <w:rsid w:val="00AD6786"/>
    <w:rsid w:val="00AE328B"/>
    <w:rsid w:val="00B008CD"/>
    <w:rsid w:val="00B1182C"/>
    <w:rsid w:val="00B11D17"/>
    <w:rsid w:val="00B12981"/>
    <w:rsid w:val="00B21666"/>
    <w:rsid w:val="00B2425F"/>
    <w:rsid w:val="00B249A7"/>
    <w:rsid w:val="00B34C53"/>
    <w:rsid w:val="00B3633D"/>
    <w:rsid w:val="00B40084"/>
    <w:rsid w:val="00B440FD"/>
    <w:rsid w:val="00B52156"/>
    <w:rsid w:val="00B56DDE"/>
    <w:rsid w:val="00B60A52"/>
    <w:rsid w:val="00B60BFC"/>
    <w:rsid w:val="00B711DB"/>
    <w:rsid w:val="00B9076A"/>
    <w:rsid w:val="00BB0B24"/>
    <w:rsid w:val="00BB2C9D"/>
    <w:rsid w:val="00BC6DD1"/>
    <w:rsid w:val="00BC70F5"/>
    <w:rsid w:val="00BD0CB4"/>
    <w:rsid w:val="00BD3B4F"/>
    <w:rsid w:val="00BE0454"/>
    <w:rsid w:val="00BE618D"/>
    <w:rsid w:val="00BF1441"/>
    <w:rsid w:val="00C013BB"/>
    <w:rsid w:val="00C01DA2"/>
    <w:rsid w:val="00C14E5E"/>
    <w:rsid w:val="00C15C6A"/>
    <w:rsid w:val="00C15EBD"/>
    <w:rsid w:val="00C21223"/>
    <w:rsid w:val="00C220B0"/>
    <w:rsid w:val="00C23EFB"/>
    <w:rsid w:val="00C31E21"/>
    <w:rsid w:val="00C37B4D"/>
    <w:rsid w:val="00C61A5B"/>
    <w:rsid w:val="00C6424C"/>
    <w:rsid w:val="00C64252"/>
    <w:rsid w:val="00C6642A"/>
    <w:rsid w:val="00C67827"/>
    <w:rsid w:val="00C73576"/>
    <w:rsid w:val="00C82917"/>
    <w:rsid w:val="00C90556"/>
    <w:rsid w:val="00C9173A"/>
    <w:rsid w:val="00CA0344"/>
    <w:rsid w:val="00CA2750"/>
    <w:rsid w:val="00CA45CE"/>
    <w:rsid w:val="00CB33B7"/>
    <w:rsid w:val="00CB63B5"/>
    <w:rsid w:val="00CC529F"/>
    <w:rsid w:val="00CD3B54"/>
    <w:rsid w:val="00CD45EB"/>
    <w:rsid w:val="00CE2D35"/>
    <w:rsid w:val="00CE552E"/>
    <w:rsid w:val="00CE5789"/>
    <w:rsid w:val="00CF5734"/>
    <w:rsid w:val="00D00917"/>
    <w:rsid w:val="00D00FBD"/>
    <w:rsid w:val="00D050DE"/>
    <w:rsid w:val="00D12102"/>
    <w:rsid w:val="00D262AA"/>
    <w:rsid w:val="00D3321D"/>
    <w:rsid w:val="00D36C8E"/>
    <w:rsid w:val="00D547F0"/>
    <w:rsid w:val="00D5548A"/>
    <w:rsid w:val="00D57CDB"/>
    <w:rsid w:val="00D63F7E"/>
    <w:rsid w:val="00D65B8C"/>
    <w:rsid w:val="00D66BBC"/>
    <w:rsid w:val="00D71587"/>
    <w:rsid w:val="00D74429"/>
    <w:rsid w:val="00D74F03"/>
    <w:rsid w:val="00D85DE9"/>
    <w:rsid w:val="00D90D22"/>
    <w:rsid w:val="00D94113"/>
    <w:rsid w:val="00DA05E6"/>
    <w:rsid w:val="00DA3EFD"/>
    <w:rsid w:val="00DC0BC3"/>
    <w:rsid w:val="00DC5B59"/>
    <w:rsid w:val="00DC66FA"/>
    <w:rsid w:val="00DD48B8"/>
    <w:rsid w:val="00DF0E64"/>
    <w:rsid w:val="00E012A6"/>
    <w:rsid w:val="00E0308F"/>
    <w:rsid w:val="00E07A53"/>
    <w:rsid w:val="00E21822"/>
    <w:rsid w:val="00E413A5"/>
    <w:rsid w:val="00E62077"/>
    <w:rsid w:val="00E72E54"/>
    <w:rsid w:val="00E73698"/>
    <w:rsid w:val="00E7451C"/>
    <w:rsid w:val="00E7580B"/>
    <w:rsid w:val="00E82A3F"/>
    <w:rsid w:val="00E8306D"/>
    <w:rsid w:val="00E85C98"/>
    <w:rsid w:val="00E904B2"/>
    <w:rsid w:val="00E91B17"/>
    <w:rsid w:val="00EA16F2"/>
    <w:rsid w:val="00EB4830"/>
    <w:rsid w:val="00EB7316"/>
    <w:rsid w:val="00EC1176"/>
    <w:rsid w:val="00EC6FA2"/>
    <w:rsid w:val="00EC73FB"/>
    <w:rsid w:val="00ED52BB"/>
    <w:rsid w:val="00EE59C4"/>
    <w:rsid w:val="00EF53D8"/>
    <w:rsid w:val="00F06AE3"/>
    <w:rsid w:val="00F14243"/>
    <w:rsid w:val="00F15583"/>
    <w:rsid w:val="00F25B7C"/>
    <w:rsid w:val="00F30ACB"/>
    <w:rsid w:val="00F32D5B"/>
    <w:rsid w:val="00F42E34"/>
    <w:rsid w:val="00F525A4"/>
    <w:rsid w:val="00F57CEF"/>
    <w:rsid w:val="00F73A02"/>
    <w:rsid w:val="00F77196"/>
    <w:rsid w:val="00F8103D"/>
    <w:rsid w:val="00F90D3F"/>
    <w:rsid w:val="00F94802"/>
    <w:rsid w:val="00F95EF6"/>
    <w:rsid w:val="00F9716A"/>
    <w:rsid w:val="00F971AC"/>
    <w:rsid w:val="00FC647B"/>
    <w:rsid w:val="00FD5108"/>
    <w:rsid w:val="00FE5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locked="0" w:semiHidden="1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bCs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widowControl/>
      <w:ind w:left="7080" w:firstLine="708"/>
      <w:jc w:val="center"/>
      <w:outlineLvl w:val="3"/>
    </w:pPr>
    <w:rPr>
      <w:u w:val="single"/>
    </w:rPr>
  </w:style>
  <w:style w:type="paragraph" w:styleId="5">
    <w:name w:val="heading 5"/>
    <w:basedOn w:val="a"/>
    <w:next w:val="a"/>
    <w:link w:val="50"/>
    <w:uiPriority w:val="99"/>
    <w:qFormat/>
    <w:pPr>
      <w:keepNext/>
      <w:widowControl/>
      <w:jc w:val="right"/>
      <w:outlineLvl w:val="4"/>
    </w:pPr>
    <w:rPr>
      <w:b/>
      <w:bCs/>
      <w:sz w:val="28"/>
      <w:szCs w:val="28"/>
      <w:u w:val="single"/>
    </w:rPr>
  </w:style>
  <w:style w:type="paragraph" w:styleId="6">
    <w:name w:val="heading 6"/>
    <w:basedOn w:val="a"/>
    <w:next w:val="a"/>
    <w:link w:val="60"/>
    <w:uiPriority w:val="99"/>
    <w:qFormat/>
    <w:pPr>
      <w:keepNext/>
      <w:widowControl/>
      <w:jc w:val="both"/>
      <w:outlineLvl w:val="5"/>
    </w:pPr>
    <w:rPr>
      <w:u w:val="single"/>
    </w:rPr>
  </w:style>
  <w:style w:type="paragraph" w:styleId="7">
    <w:name w:val="heading 7"/>
    <w:basedOn w:val="a"/>
    <w:next w:val="a"/>
    <w:link w:val="70"/>
    <w:uiPriority w:val="99"/>
    <w:qFormat/>
    <w:pPr>
      <w:keepNext/>
      <w:widowControl/>
      <w:jc w:val="right"/>
      <w:outlineLvl w:val="6"/>
    </w:pPr>
    <w:rPr>
      <w:u w:val="single"/>
    </w:rPr>
  </w:style>
  <w:style w:type="paragraph" w:styleId="8">
    <w:name w:val="heading 8"/>
    <w:basedOn w:val="a"/>
    <w:next w:val="a"/>
    <w:link w:val="80"/>
    <w:uiPriority w:val="99"/>
    <w:qFormat/>
    <w:pPr>
      <w:keepNext/>
      <w:widowControl/>
      <w:jc w:val="both"/>
      <w:outlineLvl w:val="7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pPr>
      <w:keepNext/>
      <w:widowControl/>
      <w:jc w:val="center"/>
      <w:outlineLvl w:val="8"/>
    </w:pPr>
    <w:rPr>
      <w:sz w:val="28"/>
      <w:szCs w:val="28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Pr>
      <w:rFonts w:ascii="Cambria" w:hAnsi="Cambria" w:cs="Times New Roman"/>
    </w:rPr>
  </w:style>
  <w:style w:type="paragraph" w:styleId="21">
    <w:name w:val="Body Text 2"/>
    <w:basedOn w:val="a"/>
    <w:link w:val="22"/>
    <w:uiPriority w:val="99"/>
    <w:pPr>
      <w:jc w:val="center"/>
    </w:pPr>
    <w:rPr>
      <w:rFonts w:ascii="Arial" w:hAnsi="Arial" w:cs="Arial"/>
      <w:b/>
      <w:bCs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4"/>
      <w:szCs w:val="24"/>
    </w:rPr>
  </w:style>
  <w:style w:type="paragraph" w:styleId="a3">
    <w:name w:val="Body Text"/>
    <w:basedOn w:val="a"/>
    <w:link w:val="a4"/>
    <w:uiPriority w:val="99"/>
    <w:pPr>
      <w:widowControl/>
      <w:jc w:val="center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Pr>
      <w:rFonts w:cs="Times New Roman"/>
      <w:sz w:val="24"/>
      <w:szCs w:val="24"/>
    </w:rPr>
  </w:style>
  <w:style w:type="paragraph" w:styleId="23">
    <w:name w:val="Body Text Indent 2"/>
    <w:basedOn w:val="a"/>
    <w:link w:val="24"/>
    <w:uiPriority w:val="99"/>
    <w:pPr>
      <w:ind w:firstLine="360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rFonts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pPr>
      <w:widowControl/>
      <w:ind w:firstLine="708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customStyle="1" w:styleId="ConsPlusTitle">
    <w:name w:val="ConsPlusTitle"/>
    <w:uiPriority w:val="99"/>
    <w:rsid w:val="001A412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B008C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link w:val="a6"/>
    <w:uiPriority w:val="99"/>
    <w:semiHidden/>
    <w:rsid w:val="00D65B8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a7">
    <w:name w:val="Знак Знак Знак Знак"/>
    <w:basedOn w:val="a"/>
    <w:uiPriority w:val="99"/>
    <w:rsid w:val="0013727B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basedOn w:val="a"/>
    <w:rsid w:val="0013727B"/>
    <w:pPr>
      <w:widowControl/>
      <w:autoSpaceDE/>
      <w:autoSpaceDN/>
      <w:adjustRightInd/>
      <w:spacing w:before="100" w:after="100"/>
    </w:pPr>
    <w:rPr>
      <w:szCs w:val="20"/>
    </w:rPr>
  </w:style>
  <w:style w:type="character" w:customStyle="1" w:styleId="FontStyle16">
    <w:name w:val="Font Style16"/>
    <w:rsid w:val="00CE2D35"/>
    <w:rPr>
      <w:rFonts w:ascii="Times New Roman" w:hAnsi="Times New Roman"/>
      <w:sz w:val="28"/>
    </w:rPr>
  </w:style>
  <w:style w:type="paragraph" w:customStyle="1" w:styleId="Style4">
    <w:name w:val="Style4"/>
    <w:basedOn w:val="a"/>
    <w:rsid w:val="00CE2D35"/>
    <w:pPr>
      <w:spacing w:line="320" w:lineRule="exact"/>
      <w:jc w:val="center"/>
    </w:pPr>
  </w:style>
  <w:style w:type="character" w:styleId="a8">
    <w:name w:val="annotation reference"/>
    <w:basedOn w:val="a0"/>
    <w:uiPriority w:val="99"/>
    <w:locked/>
    <w:rsid w:val="0090625C"/>
    <w:rPr>
      <w:rFonts w:cs="Times New Roman"/>
      <w:sz w:val="16"/>
      <w:szCs w:val="16"/>
    </w:rPr>
  </w:style>
  <w:style w:type="paragraph" w:styleId="a9">
    <w:name w:val="annotation text"/>
    <w:basedOn w:val="a"/>
    <w:link w:val="aa"/>
    <w:uiPriority w:val="99"/>
    <w:locked/>
    <w:rsid w:val="0090625C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locked/>
    <w:rsid w:val="0090625C"/>
    <w:rPr>
      <w:rFonts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locked/>
    <w:rsid w:val="0090625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locked/>
    <w:rsid w:val="0090625C"/>
    <w:rPr>
      <w:b/>
      <w:bCs/>
    </w:rPr>
  </w:style>
  <w:style w:type="character" w:styleId="ad">
    <w:name w:val="Hyperlink"/>
    <w:basedOn w:val="a0"/>
    <w:uiPriority w:val="99"/>
    <w:locked/>
    <w:rsid w:val="009611DE"/>
    <w:rPr>
      <w:rFonts w:cs="Times New Roman"/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611DE"/>
    <w:rPr>
      <w:rFonts w:cs="Times New Roman"/>
      <w:color w:val="605E5C"/>
      <w:shd w:val="clear" w:color="auto" w:fill="E1DFDD"/>
    </w:rPr>
  </w:style>
  <w:style w:type="paragraph" w:styleId="ae">
    <w:name w:val="Normal (Web)"/>
    <w:basedOn w:val="a"/>
    <w:uiPriority w:val="99"/>
    <w:unhideWhenUsed/>
    <w:locked/>
    <w:rsid w:val="006A48C6"/>
    <w:pPr>
      <w:widowControl/>
      <w:autoSpaceDE/>
      <w:autoSpaceDN/>
      <w:adjustRightInd/>
      <w:spacing w:before="100" w:beforeAutospacing="1" w:after="100" w:afterAutospacing="1"/>
    </w:pPr>
  </w:style>
  <w:style w:type="character" w:styleId="af">
    <w:name w:val="Emphasis"/>
    <w:basedOn w:val="a0"/>
    <w:uiPriority w:val="20"/>
    <w:qFormat/>
    <w:locked/>
    <w:rsid w:val="00717FBD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794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4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4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4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4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4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4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4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4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4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1189</Words>
  <Characters>6780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УИАиОР</Company>
  <LinksUpToDate>false</LinksUpToDate>
  <CharactersWithSpaces>7954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Äîðîíèíà</dc:creator>
  <cp:lastModifiedBy>1</cp:lastModifiedBy>
  <cp:revision>3</cp:revision>
  <cp:lastPrinted>2023-03-30T09:23:00Z</cp:lastPrinted>
  <dcterms:created xsi:type="dcterms:W3CDTF">2023-03-21T14:28:00Z</dcterms:created>
  <dcterms:modified xsi:type="dcterms:W3CDTF">2023-03-30T09:24:00Z</dcterms:modified>
</cp:coreProperties>
</file>