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16">
        <w:rPr>
          <w:rFonts w:ascii="Times New Roman" w:hAnsi="Times New Roman" w:cs="Times New Roman"/>
          <w:b/>
          <w:sz w:val="24"/>
          <w:szCs w:val="24"/>
        </w:rPr>
        <w:t>РФ</w:t>
      </w: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16"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16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61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6616" w:rsidRPr="00836616" w:rsidRDefault="00836616" w:rsidP="008366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616" w:rsidRPr="00836616" w:rsidRDefault="00836616" w:rsidP="008366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16">
        <w:rPr>
          <w:rFonts w:ascii="Times New Roman" w:hAnsi="Times New Roman" w:cs="Times New Roman"/>
          <w:b/>
          <w:sz w:val="24"/>
          <w:szCs w:val="24"/>
        </w:rPr>
        <w:t xml:space="preserve"> _____2022г.                                       г. Западная Двина                                              №____</w:t>
      </w:r>
    </w:p>
    <w:p w:rsidR="00836616" w:rsidRP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Об утверждении прогнозного плана (программы) 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Cs w:val="20"/>
          <w:lang w:eastAsia="ru-RU"/>
        </w:rPr>
        <w:t>приватизации муниципального имущества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муниципального образования 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spellStart"/>
      <w:r w:rsidRPr="00836616">
        <w:rPr>
          <w:rFonts w:ascii="Times New Roman" w:eastAsia="Times New Roman" w:hAnsi="Times New Roman" w:cs="Times New Roman"/>
          <w:b/>
          <w:szCs w:val="20"/>
          <w:lang w:eastAsia="ru-RU"/>
        </w:rPr>
        <w:t>Западнодвинский</w:t>
      </w:r>
      <w:proofErr w:type="spellEnd"/>
      <w:r w:rsidRPr="0083661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муниципальный округ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Cs w:val="20"/>
          <w:lang w:eastAsia="ru-RU"/>
        </w:rPr>
        <w:t>Тверской области на  2023 – 2025 годы</w:t>
      </w:r>
    </w:p>
    <w:p w:rsidR="00836616" w:rsidRP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Pr="00836616" w:rsidRDefault="00836616" w:rsidP="0083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16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21.12.2001 г. № 178-ФЗ «О приватизации  государственного и муниципального имущества»,  </w:t>
      </w:r>
      <w:hyperlink r:id="rId5" w:history="1">
        <w:r w:rsidRPr="008366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4 части 8 статьи </w:t>
        </w:r>
        <w:r w:rsidRPr="00836616">
          <w:rPr>
            <w:color w:val="0000FF"/>
            <w:sz w:val="24"/>
            <w:szCs w:val="24"/>
          </w:rPr>
          <w:t>85</w:t>
        </w:r>
      </w:hyperlink>
      <w:r w:rsidRPr="00836616">
        <w:rPr>
          <w:rFonts w:ascii="Times New Roman" w:hAnsi="Times New Roman" w:cs="Times New Roman"/>
          <w:sz w:val="24"/>
          <w:szCs w:val="24"/>
        </w:rPr>
        <w:t>Федерального закона от 06.10.2003г. № 131- ФЗ «Об общих принципах организации местного самоуправления в Российской Федерации», Дума Западнодвинского муниципального округа Тверской области</w:t>
      </w:r>
    </w:p>
    <w:p w:rsidR="00836616" w:rsidRPr="00836616" w:rsidRDefault="00836616" w:rsidP="00836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16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836616" w:rsidRPr="00836616" w:rsidRDefault="00836616" w:rsidP="008366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прогнозный </w:t>
      </w:r>
      <w:hyperlink w:anchor="P26" w:history="1">
        <w:r w:rsidRPr="0083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(программу) приватизации муниципального имущества муниципального образования </w:t>
      </w:r>
      <w:proofErr w:type="spellStart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proofErr w:type="spellEnd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Тверской области  на 2023 - 2025 годы (прилагается</w:t>
      </w:r>
      <w:r w:rsidRPr="00836616">
        <w:rPr>
          <w:rFonts w:ascii="Calibri" w:eastAsia="Times New Roman" w:hAnsi="Calibri" w:cs="Calibri"/>
          <w:szCs w:val="20"/>
          <w:lang w:eastAsia="ru-RU"/>
        </w:rPr>
        <w:t>).</w:t>
      </w:r>
    </w:p>
    <w:p w:rsidR="00836616" w:rsidRPr="00836616" w:rsidRDefault="00836616" w:rsidP="008366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616">
        <w:rPr>
          <w:rFonts w:ascii="Times New Roman" w:hAnsi="Times New Roman" w:cs="Times New Roman"/>
          <w:sz w:val="24"/>
          <w:szCs w:val="24"/>
        </w:rPr>
        <w:t xml:space="preserve">      2. Настоящее решение  вступает в силу со дня его опубликования.</w:t>
      </w:r>
    </w:p>
    <w:p w:rsidR="00836616" w:rsidRPr="00836616" w:rsidRDefault="00836616" w:rsidP="0083661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6616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газете «Авангард» и размещению на официальном сайте администрации  Западнодвинского муниципального округа Тверской области  в информационно-телекоммуникационной сети Интернет.</w:t>
      </w:r>
    </w:p>
    <w:p w:rsidR="00836616" w:rsidRP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P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616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836616" w:rsidRP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616">
        <w:rPr>
          <w:rFonts w:ascii="Times New Roman" w:hAnsi="Times New Roman" w:cs="Times New Roman"/>
          <w:sz w:val="24"/>
          <w:szCs w:val="24"/>
        </w:rPr>
        <w:t>Западнодвинского муниципального округа                               С.Е. Широкова</w:t>
      </w:r>
    </w:p>
    <w:p w:rsidR="00836616" w:rsidRP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P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616">
        <w:rPr>
          <w:rFonts w:ascii="Times New Roman" w:hAnsi="Times New Roman" w:cs="Times New Roman"/>
          <w:sz w:val="24"/>
          <w:szCs w:val="24"/>
        </w:rPr>
        <w:t>Глава Западнодвинского</w:t>
      </w:r>
    </w:p>
    <w:p w:rsidR="00836616" w:rsidRP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616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О.А. Голубева</w:t>
      </w:r>
    </w:p>
    <w:p w:rsidR="00836616" w:rsidRPr="00836616" w:rsidRDefault="00836616" w:rsidP="00836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6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Подготовила: Фёдорова А.А._______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61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Согласовано:___________________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61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КУИ: 2 экз.,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616">
        <w:rPr>
          <w:rFonts w:ascii="Times New Roman" w:eastAsia="Times New Roman" w:hAnsi="Times New Roman" w:cs="Times New Roman"/>
          <w:sz w:val="20"/>
          <w:szCs w:val="20"/>
          <w:lang w:eastAsia="ru-RU"/>
        </w:rPr>
        <w:t>ФО: 1 экз.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2022 г. N ____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26"/>
      <w:bookmarkEnd w:id="1"/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Западнодвинский</w:t>
      </w:r>
      <w:proofErr w:type="spellEnd"/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2023-2025  годы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836616" w:rsidRDefault="00836616" w:rsidP="0083661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приватизации муниципального имущества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муниципального образования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Западнодвинский</w:t>
      </w:r>
      <w:proofErr w:type="spellEnd"/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округ Тверской области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2023 - 2025 годах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(программа) приватизации муниципального имущества муниципального образования </w:t>
      </w:r>
      <w:proofErr w:type="spellStart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proofErr w:type="spellEnd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Тверской области на 2023 - 2025 годы разработан в соответствии с Федеральным </w:t>
      </w:r>
      <w:hyperlink r:id="rId6" w:history="1">
        <w:r w:rsidRPr="0083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N 178-ФЗ "О приватизации государственного и муниципального имущества" (далее - Федеральный закон от 21.12.2001 N 178-ФЗ), Федеральным </w:t>
      </w:r>
      <w:hyperlink r:id="rId7" w:history="1">
        <w:r w:rsidRPr="008366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159-ФЗ).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целями приватизации объектов муниципальной собственности муниципального образования </w:t>
      </w:r>
      <w:proofErr w:type="spellStart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</w:t>
      </w:r>
      <w:proofErr w:type="spellEnd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Тверской области  (далее - муниципальное образование) являются повышение эффективности управления муниципальной собственностью муниципального образования,  мобилизация доходов в бюджет муниципального образования, оптимизация структуры муниципального имущества, снижение бремени расходов по содержанию объектов муниципальной собственности, а также обеспечение планомерности процесса приватизации.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Прогноз доходов бюджета муниципального образования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приватизации муниципального имущества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местный бюджет доходов от реализации муниципального имущества ожидаются в сумме 0 тыс. руб., в том числе по годам: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- в сумме 0 тыс. руб.;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- в сумме 0 тыс. руб.;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- в сумме 0 тыс. руб.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плановые показатели подлежат корректировке в зависимости от выбора субъектами малого и среднего предпринимательства, имеющими преимущественное право на приобретение арендуемого ими муниципального имущества, способа оплаты - единовременно или в рассрочку на период, установленный действующим законодательством, а также в случае, если аукционы по продаже муниципального имущества не состоятся, продажа имущества может быть осуществлена посредством публичного предложения.</w:t>
      </w:r>
      <w:proofErr w:type="gramEnd"/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Приватизация зданий, строений осуществляется одновременно с отчуждением лицу, приобретающему такое имущество, земельных участков, занимаемых таким имуществом 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необходимых для их использования, если иное не предусмотрено федеральным законом.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принятия  Думой Западнодвинского муниципального округа Тверской области отдельных решений о приватизации объектов муниципального имущества.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Ресурсное обеспечение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прогнозного плана (программы) приватизации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 с разбивкой по годам: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-0 тыс. руб.;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- 0 тыс. руб.;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- 0 тыс. руб.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имущество 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образования,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приватизация</w:t>
      </w:r>
      <w:proofErr w:type="gramEnd"/>
      <w:r w:rsidRPr="0083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которого планируется в 2023 - 2025 годах</w:t>
      </w: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36616" w:rsidRPr="00836616" w:rsidRDefault="00836616" w:rsidP="0083661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N 1</w:t>
      </w:r>
    </w:p>
    <w:tbl>
      <w:tblPr>
        <w:tblpPr w:leftFromText="180" w:rightFromText="180" w:vertAnchor="text" w:horzAnchor="margin" w:tblpXSpec="center" w:tblpY="367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76"/>
        <w:gridCol w:w="1842"/>
        <w:gridCol w:w="1560"/>
        <w:gridCol w:w="1842"/>
        <w:gridCol w:w="1985"/>
        <w:gridCol w:w="1984"/>
      </w:tblGrid>
      <w:tr w:rsidR="00836616" w:rsidRPr="00836616" w:rsidTr="000541B7">
        <w:tc>
          <w:tcPr>
            <w:tcW w:w="346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(назначение) объекта и его местонахождение</w:t>
            </w:r>
          </w:p>
        </w:tc>
        <w:tc>
          <w:tcPr>
            <w:tcW w:w="1842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м.),</w:t>
            </w:r>
          </w:p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м.) протяженность (иные технические характеристики)</w:t>
            </w:r>
          </w:p>
        </w:tc>
        <w:tc>
          <w:tcPr>
            <w:tcW w:w="1560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приватизации </w:t>
            </w:r>
          </w:p>
        </w:tc>
        <w:tc>
          <w:tcPr>
            <w:tcW w:w="1842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срок приватизации</w:t>
            </w:r>
          </w:p>
        </w:tc>
        <w:tc>
          <w:tcPr>
            <w:tcW w:w="1985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мероприятий</w:t>
            </w:r>
          </w:p>
        </w:tc>
        <w:tc>
          <w:tcPr>
            <w:tcW w:w="1984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стоимость</w:t>
            </w:r>
          </w:p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справке оценщика)</w:t>
            </w:r>
          </w:p>
        </w:tc>
      </w:tr>
      <w:tr w:rsidR="00836616" w:rsidRPr="00836616" w:rsidTr="000541B7">
        <w:tc>
          <w:tcPr>
            <w:tcW w:w="346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36616" w:rsidRPr="00836616" w:rsidTr="000541B7">
        <w:tc>
          <w:tcPr>
            <w:tcW w:w="346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36616" w:rsidRPr="00836616" w:rsidRDefault="00836616" w:rsidP="008366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6616" w:rsidRPr="00836616" w:rsidRDefault="00836616" w:rsidP="00836616">
      <w:pPr>
        <w:spacing w:after="160" w:line="259" w:lineRule="auto"/>
      </w:pPr>
    </w:p>
    <w:p w:rsidR="00836616" w:rsidRPr="00836616" w:rsidRDefault="00836616" w:rsidP="00836616">
      <w:pPr>
        <w:spacing w:after="160" w:line="259" w:lineRule="auto"/>
      </w:pPr>
    </w:p>
    <w:p w:rsidR="00836616" w:rsidRDefault="00836616"/>
    <w:p w:rsidR="00836616" w:rsidRDefault="00836616"/>
    <w:sectPr w:rsidR="00836616" w:rsidSect="009D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55B"/>
    <w:multiLevelType w:val="hybridMultilevel"/>
    <w:tmpl w:val="805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36616"/>
    <w:rsid w:val="00761C5A"/>
    <w:rsid w:val="007C1AE2"/>
    <w:rsid w:val="00836616"/>
    <w:rsid w:val="009D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16"/>
    <w:pPr>
      <w:ind w:left="720"/>
      <w:contextualSpacing/>
    </w:pPr>
  </w:style>
  <w:style w:type="table" w:styleId="a4">
    <w:name w:val="Table Grid"/>
    <w:basedOn w:val="a1"/>
    <w:uiPriority w:val="59"/>
    <w:rsid w:val="0083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616"/>
    <w:pPr>
      <w:ind w:left="720"/>
      <w:contextualSpacing/>
    </w:pPr>
  </w:style>
  <w:style w:type="table" w:styleId="a4">
    <w:name w:val="Table Grid"/>
    <w:basedOn w:val="a1"/>
    <w:uiPriority w:val="59"/>
    <w:rsid w:val="0083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A4157E8D09F5DEE470116D7825ECF21A3B575440D1354255D67D710065AF75FCAD13F8A151C88B4EF0949F98W1k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A4157E8D09F5DEE470116D7825ECF21A365A5640D5354255D67D710065AF75EEAD4BF4A356D68F44E5C2CEDE4B3F9317D03BCCBB4B24E7W7k3O" TargetMode="External"/><Relationship Id="rId5" Type="http://schemas.openxmlformats.org/officeDocument/2006/relationships/hyperlink" Target="consultantplus://offline/ref=2CA4157E8D09F5DEE470116D7825ECF21D3E53564BD6354255D67D710065AF75EEAD4BF6A655DDDE1DAAC39298192C9012D038CEA7W4k8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Company>Microsoft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2022-10-24T12:51:00Z</dcterms:created>
  <dcterms:modified xsi:type="dcterms:W3CDTF">2022-10-24T12:51:00Z</dcterms:modified>
</cp:coreProperties>
</file>