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E" w:rsidRPr="001C273E" w:rsidRDefault="001C273E" w:rsidP="001C27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 оценки эффективности деятельности органов местного самоуправления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2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13367">
        <w:rPr>
          <w:rFonts w:ascii="Times New Roman" w:hAnsi="Times New Roman" w:cs="Times New Roman"/>
          <w:b/>
          <w:sz w:val="28"/>
          <w:szCs w:val="28"/>
        </w:rPr>
        <w:t>2</w:t>
      </w:r>
      <w:r w:rsidR="0023007D">
        <w:rPr>
          <w:rFonts w:ascii="Times New Roman" w:hAnsi="Times New Roman" w:cs="Times New Roman"/>
          <w:b/>
          <w:sz w:val="28"/>
          <w:szCs w:val="28"/>
        </w:rPr>
        <w:t>2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значений</w:t>
      </w:r>
      <w:r w:rsidR="00D4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на 3-х летний период</w:t>
      </w:r>
    </w:p>
    <w:p w:rsidR="001C273E" w:rsidRPr="001C273E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sz w:val="27"/>
          <w:szCs w:val="28"/>
        </w:rPr>
        <w:t xml:space="preserve"> за 20</w:t>
      </w:r>
      <w:r w:rsidR="00D44222">
        <w:rPr>
          <w:rFonts w:ascii="Times New Roman" w:hAnsi="Times New Roman" w:cs="Times New Roman"/>
          <w:sz w:val="27"/>
          <w:szCs w:val="28"/>
        </w:rPr>
        <w:t>2</w:t>
      </w:r>
      <w:r w:rsidR="002B4AF2">
        <w:rPr>
          <w:rFonts w:ascii="Times New Roman" w:hAnsi="Times New Roman" w:cs="Times New Roman"/>
          <w:sz w:val="27"/>
          <w:szCs w:val="28"/>
        </w:rPr>
        <w:t>2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</w:p>
    <w:p w:rsidR="001C273E" w:rsidRPr="001C273E" w:rsidRDefault="001C273E" w:rsidP="008520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>При подготовке Доклада использованы официальные данные органов статистики, отраслевых о</w:t>
      </w:r>
      <w:r w:rsidR="00762CE7">
        <w:rPr>
          <w:rFonts w:ascii="Times New Roman" w:hAnsi="Times New Roman" w:cs="Times New Roman"/>
          <w:sz w:val="27"/>
          <w:szCs w:val="28"/>
        </w:rPr>
        <w:t>тдело</w:t>
      </w:r>
      <w:r w:rsidRPr="001C273E">
        <w:rPr>
          <w:rFonts w:ascii="Times New Roman" w:hAnsi="Times New Roman" w:cs="Times New Roman"/>
          <w:sz w:val="27"/>
          <w:szCs w:val="28"/>
        </w:rPr>
        <w:t xml:space="preserve">в администрации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 xml:space="preserve">муниципального округа </w:t>
      </w:r>
      <w:r w:rsidRPr="001C273E">
        <w:rPr>
          <w:rFonts w:ascii="Times New Roman" w:hAnsi="Times New Roman" w:cs="Times New Roman"/>
          <w:sz w:val="27"/>
          <w:szCs w:val="28"/>
        </w:rPr>
        <w:t xml:space="preserve"> и др.</w:t>
      </w:r>
    </w:p>
    <w:p w:rsidR="001C273E" w:rsidRPr="001C273E" w:rsidRDefault="001C273E" w:rsidP="0085209F">
      <w:pPr>
        <w:jc w:val="both"/>
        <w:rPr>
          <w:rFonts w:ascii="Times New Roman" w:hAnsi="Times New Roman" w:cs="Times New Roman"/>
        </w:rPr>
      </w:pPr>
    </w:p>
    <w:p w:rsidR="001C273E" w:rsidRPr="001C273E" w:rsidRDefault="001C273E" w:rsidP="001C2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73E">
        <w:rPr>
          <w:rFonts w:ascii="Times New Roman" w:hAnsi="Times New Roman" w:cs="Times New Roman"/>
          <w:b/>
          <w:sz w:val="28"/>
          <w:szCs w:val="28"/>
        </w:rPr>
        <w:t>1.Краткая характеристика МО «</w:t>
      </w: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Западнодвинский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22">
        <w:rPr>
          <w:rFonts w:ascii="Times New Roman" w:hAnsi="Times New Roman" w:cs="Times New Roman"/>
          <w:b/>
          <w:sz w:val="28"/>
          <w:szCs w:val="28"/>
        </w:rPr>
        <w:t>муниципальный округ Тверской области</w:t>
      </w:r>
      <w:r w:rsidRPr="001C273E">
        <w:rPr>
          <w:rFonts w:ascii="Times New Roman" w:hAnsi="Times New Roman" w:cs="Times New Roman"/>
          <w:b/>
          <w:sz w:val="28"/>
          <w:szCs w:val="28"/>
        </w:rPr>
        <w:t>»  и основные итоги социально-экономического развития</w:t>
      </w:r>
    </w:p>
    <w:p w:rsidR="0085209F" w:rsidRPr="00746B34" w:rsidRDefault="0085209F" w:rsidP="00571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</w:pPr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 xml:space="preserve">В связи с принятием Закона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>Западнодвинский</w:t>
      </w:r>
      <w:proofErr w:type="spellEnd"/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области" образовано муниципальное образование </w:t>
      </w:r>
      <w:proofErr w:type="spellStart"/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>Западнодвинский</w:t>
      </w:r>
      <w:proofErr w:type="spellEnd"/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 xml:space="preserve"> муниципальный округ Тверской области (далее - муниципальный округ). </w:t>
      </w:r>
    </w:p>
    <w:p w:rsidR="001C273E" w:rsidRPr="00746B34" w:rsidRDefault="001C273E" w:rsidP="005713F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По всем направлениям своей деятельности в решении вопросов местного значения и исполнения переданных государственных полномочий, администрация </w:t>
      </w:r>
      <w:proofErr w:type="spellStart"/>
      <w:r w:rsidRPr="00746B34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746B34">
        <w:rPr>
          <w:rFonts w:ascii="Times New Roman" w:hAnsi="Times New Roman" w:cs="Times New Roman"/>
          <w:sz w:val="27"/>
          <w:szCs w:val="28"/>
        </w:rPr>
        <w:t xml:space="preserve"> </w:t>
      </w:r>
      <w:r w:rsidR="00D44222" w:rsidRPr="00746B34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hAnsi="Times New Roman" w:cs="Times New Roman"/>
          <w:sz w:val="27"/>
          <w:szCs w:val="28"/>
        </w:rPr>
        <w:t xml:space="preserve"> осуществляет свою работу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и региональными законами, Уставом района. 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  Основными задачами администрации </w:t>
      </w:r>
      <w:proofErr w:type="spellStart"/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муниципального округа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в 20</w:t>
      </w:r>
      <w:r w:rsidR="00A721EA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году были: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- социально-экономическая стабильность в </w:t>
      </w:r>
      <w:r w:rsidR="00D44222" w:rsidRPr="00746B34">
        <w:rPr>
          <w:rFonts w:ascii="Times New Roman" w:eastAsia="TimesNewRomanPSMT" w:hAnsi="Times New Roman" w:cs="Times New Roman"/>
          <w:sz w:val="27"/>
          <w:szCs w:val="28"/>
        </w:rPr>
        <w:t>муниципальном округ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>е;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>- развитие экономики и социальной сферы;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lastRenderedPageBreak/>
        <w:t>- выполнение принятых социальных обязательств;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>- социальная направленность местного бюджета.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  Работа органов местного самоуправления в истекшем году была  направлена на выполнение Указов Президента Российской Федерации и задач, определенных Губернатором и Правительством  Тверской области.</w:t>
      </w:r>
    </w:p>
    <w:p w:rsidR="001C273E" w:rsidRPr="00746B34" w:rsidRDefault="001C273E" w:rsidP="005713F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Общее количество населенных пунктов в </w:t>
      </w:r>
      <w:r w:rsidR="0085209F" w:rsidRPr="00746B34">
        <w:rPr>
          <w:rFonts w:ascii="Times New Roman" w:hAnsi="Times New Roman" w:cs="Times New Roman"/>
          <w:sz w:val="27"/>
          <w:szCs w:val="28"/>
        </w:rPr>
        <w:t>Западнодвинском муниципальном округе</w:t>
      </w:r>
      <w:r w:rsidRPr="00746B34">
        <w:rPr>
          <w:rFonts w:ascii="Times New Roman" w:hAnsi="Times New Roman" w:cs="Times New Roman"/>
          <w:sz w:val="27"/>
          <w:szCs w:val="28"/>
        </w:rPr>
        <w:t xml:space="preserve"> составляет – 267. Административным центром является город Западная Двина.</w:t>
      </w:r>
    </w:p>
    <w:p w:rsidR="001C273E" w:rsidRPr="005713F5" w:rsidRDefault="001C273E" w:rsidP="005713F5">
      <w:pPr>
        <w:spacing w:after="0"/>
        <w:jc w:val="both"/>
        <w:rPr>
          <w:rFonts w:ascii="Times New Roman" w:hAnsi="Times New Roman" w:cs="Times New Roman"/>
          <w:sz w:val="27"/>
          <w:szCs w:val="20"/>
        </w:rPr>
      </w:pPr>
      <w:r w:rsidRPr="005713F5">
        <w:rPr>
          <w:rFonts w:ascii="Times New Roman" w:hAnsi="Times New Roman" w:cs="Times New Roman"/>
          <w:sz w:val="27"/>
          <w:szCs w:val="28"/>
        </w:rPr>
        <w:t xml:space="preserve">        Среднегодовая численность постоянного населения  </w:t>
      </w:r>
      <w:r w:rsidR="005713F5" w:rsidRPr="005713F5">
        <w:rPr>
          <w:rFonts w:ascii="Times New Roman" w:hAnsi="Times New Roman" w:cs="Times New Roman"/>
          <w:sz w:val="27"/>
          <w:szCs w:val="28"/>
        </w:rPr>
        <w:t>за</w:t>
      </w:r>
      <w:r w:rsidRPr="005713F5">
        <w:rPr>
          <w:rFonts w:ascii="Times New Roman" w:hAnsi="Times New Roman" w:cs="Times New Roman"/>
          <w:sz w:val="27"/>
          <w:szCs w:val="28"/>
        </w:rPr>
        <w:t xml:space="preserve"> 20</w:t>
      </w:r>
      <w:r w:rsidR="00213367" w:rsidRPr="005713F5">
        <w:rPr>
          <w:rFonts w:ascii="Times New Roman" w:hAnsi="Times New Roman" w:cs="Times New Roman"/>
          <w:sz w:val="27"/>
          <w:szCs w:val="28"/>
        </w:rPr>
        <w:t>2</w:t>
      </w:r>
      <w:r w:rsidR="0023007D" w:rsidRPr="005713F5">
        <w:rPr>
          <w:rFonts w:ascii="Times New Roman" w:hAnsi="Times New Roman" w:cs="Times New Roman"/>
          <w:sz w:val="27"/>
          <w:szCs w:val="28"/>
        </w:rPr>
        <w:t>2</w:t>
      </w:r>
      <w:r w:rsidRPr="005713F5">
        <w:rPr>
          <w:rFonts w:ascii="Times New Roman" w:hAnsi="Times New Roman" w:cs="Times New Roman"/>
          <w:sz w:val="27"/>
          <w:szCs w:val="28"/>
        </w:rPr>
        <w:t xml:space="preserve"> год составила 1</w:t>
      </w:r>
      <w:r w:rsidR="00213367" w:rsidRPr="005713F5">
        <w:rPr>
          <w:rFonts w:ascii="Times New Roman" w:hAnsi="Times New Roman" w:cs="Times New Roman"/>
          <w:sz w:val="27"/>
          <w:szCs w:val="28"/>
        </w:rPr>
        <w:t>2</w:t>
      </w:r>
      <w:r w:rsidRPr="005713F5">
        <w:rPr>
          <w:rFonts w:ascii="Times New Roman" w:hAnsi="Times New Roman" w:cs="Times New Roman"/>
          <w:sz w:val="27"/>
          <w:szCs w:val="28"/>
        </w:rPr>
        <w:t>,</w:t>
      </w:r>
      <w:r w:rsidR="005713F5" w:rsidRPr="005713F5">
        <w:rPr>
          <w:rFonts w:ascii="Times New Roman" w:hAnsi="Times New Roman" w:cs="Times New Roman"/>
          <w:sz w:val="27"/>
          <w:szCs w:val="28"/>
        </w:rPr>
        <w:t>2</w:t>
      </w:r>
      <w:r w:rsidR="003B2B38">
        <w:rPr>
          <w:rFonts w:ascii="Times New Roman" w:hAnsi="Times New Roman" w:cs="Times New Roman"/>
          <w:sz w:val="27"/>
          <w:szCs w:val="28"/>
        </w:rPr>
        <w:t>3</w:t>
      </w:r>
      <w:r w:rsidRPr="005713F5">
        <w:rPr>
          <w:rFonts w:ascii="Times New Roman" w:hAnsi="Times New Roman" w:cs="Times New Roman"/>
          <w:sz w:val="27"/>
          <w:szCs w:val="28"/>
        </w:rPr>
        <w:t xml:space="preserve"> тыс.человек</w:t>
      </w:r>
      <w:r w:rsidR="003B2B38">
        <w:rPr>
          <w:rFonts w:ascii="Times New Roman" w:hAnsi="Times New Roman" w:cs="Times New Roman"/>
          <w:sz w:val="27"/>
          <w:szCs w:val="28"/>
        </w:rPr>
        <w:t>а</w:t>
      </w:r>
      <w:r w:rsidRPr="005713F5">
        <w:rPr>
          <w:rFonts w:ascii="Times New Roman" w:hAnsi="Times New Roman" w:cs="Times New Roman"/>
          <w:sz w:val="27"/>
          <w:szCs w:val="28"/>
        </w:rPr>
        <w:t>.</w:t>
      </w:r>
      <w:r w:rsidRPr="005713F5">
        <w:rPr>
          <w:rFonts w:ascii="Times New Roman" w:hAnsi="Times New Roman" w:cs="Times New Roman"/>
          <w:sz w:val="27"/>
          <w:szCs w:val="20"/>
        </w:rPr>
        <w:t xml:space="preserve"> </w:t>
      </w:r>
    </w:p>
    <w:p w:rsidR="001C273E" w:rsidRPr="00746B34" w:rsidRDefault="001C273E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color w:val="555555"/>
          <w:sz w:val="27"/>
          <w:szCs w:val="20"/>
        </w:rPr>
        <w:t xml:space="preserve">          </w:t>
      </w:r>
      <w:r w:rsidRPr="00746B34">
        <w:rPr>
          <w:rFonts w:ascii="Times New Roman" w:hAnsi="Times New Roman" w:cs="Times New Roman"/>
          <w:color w:val="555555"/>
          <w:sz w:val="27"/>
          <w:szCs w:val="28"/>
        </w:rPr>
        <w:t xml:space="preserve">Удельный вес сельского населения составляет </w:t>
      </w:r>
      <w:r w:rsidRPr="00746B34">
        <w:rPr>
          <w:rFonts w:ascii="Times New Roman" w:hAnsi="Times New Roman" w:cs="Times New Roman"/>
          <w:sz w:val="27"/>
          <w:szCs w:val="28"/>
        </w:rPr>
        <w:t>2</w:t>
      </w:r>
      <w:r w:rsidR="00213367" w:rsidRPr="00746B34">
        <w:rPr>
          <w:rFonts w:ascii="Times New Roman" w:hAnsi="Times New Roman" w:cs="Times New Roman"/>
          <w:sz w:val="27"/>
          <w:szCs w:val="28"/>
        </w:rPr>
        <w:t>6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213367" w:rsidRPr="00746B34">
        <w:rPr>
          <w:rFonts w:ascii="Times New Roman" w:hAnsi="Times New Roman" w:cs="Times New Roman"/>
          <w:sz w:val="27"/>
          <w:szCs w:val="28"/>
        </w:rPr>
        <w:t>9</w:t>
      </w:r>
      <w:r w:rsidRPr="00746B34">
        <w:rPr>
          <w:rFonts w:ascii="Times New Roman" w:hAnsi="Times New Roman" w:cs="Times New Roman"/>
          <w:sz w:val="27"/>
          <w:szCs w:val="28"/>
        </w:rPr>
        <w:t xml:space="preserve"> %.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   Демографическая ситуация </w:t>
      </w:r>
      <w:proofErr w:type="spellStart"/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муниципального округа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>, как и в целом по области, характеризуется сокращением численности населения в силу его естественной убыли и миграционных процессов.</w:t>
      </w:r>
    </w:p>
    <w:p w:rsidR="000B6781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  За 20</w:t>
      </w:r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 в </w:t>
      </w:r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>муниципальном округе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родил</w:t>
      </w:r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>ось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73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ребенка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, что составляет </w:t>
      </w:r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>8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5,9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% к аналогичному периоду прошлого года.  Количество умерших - 2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54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человек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или 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87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% к соответствующему периоду 20</w:t>
      </w:r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года.</w:t>
      </w:r>
    </w:p>
    <w:p w:rsidR="001D3547" w:rsidRPr="00746B34" w:rsidRDefault="001D3547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color w:val="FF0000"/>
          <w:sz w:val="27"/>
          <w:szCs w:val="28"/>
        </w:rPr>
        <w:t xml:space="preserve">           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>Уровень официально зарегистрированной безработицы  на 1 января 20</w:t>
      </w:r>
      <w:r w:rsidR="0085209F" w:rsidRPr="005713F5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5713F5">
        <w:rPr>
          <w:rFonts w:ascii="Times New Roman" w:eastAsia="TimesNewRomanPSMT" w:hAnsi="Times New Roman" w:cs="Times New Roman"/>
          <w:sz w:val="27"/>
          <w:szCs w:val="28"/>
        </w:rPr>
        <w:t>3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 </w:t>
      </w:r>
      <w:r w:rsidR="0085209F" w:rsidRPr="005713F5">
        <w:rPr>
          <w:rFonts w:ascii="Times New Roman" w:eastAsia="TimesNewRomanPSMT" w:hAnsi="Times New Roman" w:cs="Times New Roman"/>
          <w:sz w:val="27"/>
          <w:szCs w:val="28"/>
        </w:rPr>
        <w:t>1,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6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%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(в 20</w:t>
      </w:r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году – 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1,7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>%).</w:t>
      </w:r>
    </w:p>
    <w:p w:rsidR="002B4AF2" w:rsidRPr="00746B34" w:rsidRDefault="005D1CAD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rStyle w:val="a9"/>
          <w:b w:val="0"/>
          <w:color w:val="262F38"/>
          <w:sz w:val="27"/>
          <w:szCs w:val="28"/>
        </w:rPr>
        <w:t xml:space="preserve">          </w:t>
      </w:r>
      <w:r w:rsidR="002B4AF2" w:rsidRPr="00746B34">
        <w:rPr>
          <w:sz w:val="27"/>
          <w:szCs w:val="28"/>
        </w:rPr>
        <w:t xml:space="preserve">Весомый вклад в экономику </w:t>
      </w:r>
      <w:proofErr w:type="spellStart"/>
      <w:r w:rsidR="002B4AF2" w:rsidRPr="00746B34">
        <w:rPr>
          <w:sz w:val="27"/>
          <w:szCs w:val="28"/>
        </w:rPr>
        <w:t>Западнодвинского</w:t>
      </w:r>
      <w:proofErr w:type="spellEnd"/>
      <w:r w:rsidR="002B4AF2" w:rsidRPr="00746B34">
        <w:rPr>
          <w:sz w:val="27"/>
          <w:szCs w:val="28"/>
        </w:rPr>
        <w:t xml:space="preserve"> муниципального округа вносят промышленные предприятия: общества с ограниченной ответственностью  ЛПХ "Сияние",  "</w:t>
      </w:r>
      <w:proofErr w:type="spellStart"/>
      <w:r w:rsidR="002B4AF2" w:rsidRPr="00746B34">
        <w:rPr>
          <w:sz w:val="27"/>
          <w:szCs w:val="28"/>
        </w:rPr>
        <w:t>ДиО</w:t>
      </w:r>
      <w:proofErr w:type="spellEnd"/>
      <w:r w:rsidR="002B4AF2" w:rsidRPr="00746B34">
        <w:rPr>
          <w:sz w:val="27"/>
          <w:szCs w:val="28"/>
        </w:rPr>
        <w:t>",  "</w:t>
      </w:r>
      <w:proofErr w:type="spellStart"/>
      <w:r w:rsidR="002B4AF2" w:rsidRPr="00746B34">
        <w:rPr>
          <w:sz w:val="27"/>
          <w:szCs w:val="28"/>
        </w:rPr>
        <w:t>Западнодвинский</w:t>
      </w:r>
      <w:proofErr w:type="spellEnd"/>
      <w:r w:rsidR="002B4AF2" w:rsidRPr="00746B34">
        <w:rPr>
          <w:sz w:val="27"/>
          <w:szCs w:val="28"/>
        </w:rPr>
        <w:t xml:space="preserve"> ДОЗ",  "Лотос", акционерное общество "Березка", индивидуальные предприниматели Тарасенков Игорь Николаевич, Васильева Оксана Геннадьевна, </w:t>
      </w:r>
      <w:proofErr w:type="spellStart"/>
      <w:r w:rsidR="002B4AF2" w:rsidRPr="00746B34">
        <w:rPr>
          <w:sz w:val="27"/>
          <w:szCs w:val="28"/>
        </w:rPr>
        <w:t>Черников</w:t>
      </w:r>
      <w:proofErr w:type="spellEnd"/>
      <w:r w:rsidR="002B4AF2" w:rsidRPr="00746B34">
        <w:rPr>
          <w:sz w:val="27"/>
          <w:szCs w:val="28"/>
        </w:rPr>
        <w:t xml:space="preserve"> Василий Михайлович, </w:t>
      </w:r>
      <w:proofErr w:type="spellStart"/>
      <w:r w:rsidR="002B4AF2" w:rsidRPr="00746B34">
        <w:rPr>
          <w:sz w:val="27"/>
          <w:szCs w:val="28"/>
        </w:rPr>
        <w:t>Черников</w:t>
      </w:r>
      <w:proofErr w:type="spellEnd"/>
      <w:r w:rsidR="002B4AF2" w:rsidRPr="00746B34">
        <w:rPr>
          <w:sz w:val="27"/>
          <w:szCs w:val="28"/>
        </w:rPr>
        <w:t xml:space="preserve"> Михаил Васильевич и другие.</w:t>
      </w:r>
    </w:p>
    <w:p w:rsidR="002B4AF2" w:rsidRPr="00746B34" w:rsidRDefault="002B4AF2" w:rsidP="005713F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7"/>
          <w:szCs w:val="28"/>
        </w:rPr>
      </w:pPr>
      <w:r w:rsidRPr="00746B34">
        <w:rPr>
          <w:rFonts w:ascii="Times New Roman" w:hAnsi="Times New Roman"/>
          <w:sz w:val="27"/>
          <w:szCs w:val="28"/>
        </w:rPr>
        <w:t>Приоритетной отраслью остается обработка древесины, у</w:t>
      </w:r>
      <w:r w:rsidRPr="00746B34">
        <w:rPr>
          <w:rFonts w:ascii="Times New Roman" w:eastAsia="Calibri" w:hAnsi="Times New Roman" w:cs="Times New Roman"/>
          <w:bCs/>
          <w:snapToGrid w:val="0"/>
          <w:sz w:val="27"/>
          <w:szCs w:val="28"/>
        </w:rPr>
        <w:t>дельный вес предприятий этого вида деятельности составляет 85,7 % общего объема отгрузки</w:t>
      </w:r>
      <w:r w:rsidRPr="00746B34">
        <w:rPr>
          <w:rFonts w:ascii="Times New Roman" w:eastAsia="Calibri" w:hAnsi="Times New Roman" w:cs="Times New Roman"/>
          <w:snapToGrid w:val="0"/>
          <w:sz w:val="27"/>
          <w:szCs w:val="28"/>
        </w:rPr>
        <w:t xml:space="preserve"> промышленной продукции.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8"/>
        </w:rPr>
      </w:pPr>
      <w:r w:rsidRPr="00746B34">
        <w:rPr>
          <w:rFonts w:eastAsia="Calibri"/>
          <w:snapToGrid w:val="0"/>
          <w:sz w:val="27"/>
          <w:szCs w:val="28"/>
        </w:rPr>
        <w:t xml:space="preserve">           Значительная доля продукции лесопромышленных предприятий поставлялась на экспорт, но в связи со сложившимся</w:t>
      </w:r>
      <w:r w:rsidRPr="00746B34">
        <w:rPr>
          <w:color w:val="000000"/>
          <w:sz w:val="27"/>
          <w:szCs w:val="28"/>
        </w:rPr>
        <w:t xml:space="preserve"> социально-экономическим положением в условиях внешнего </w:t>
      </w:r>
      <w:proofErr w:type="spellStart"/>
      <w:r w:rsidRPr="00746B34">
        <w:rPr>
          <w:color w:val="000000"/>
          <w:sz w:val="27"/>
          <w:szCs w:val="28"/>
        </w:rPr>
        <w:t>санкционного</w:t>
      </w:r>
      <w:proofErr w:type="spellEnd"/>
      <w:r w:rsidRPr="00746B34">
        <w:rPr>
          <w:color w:val="000000"/>
          <w:sz w:val="27"/>
          <w:szCs w:val="28"/>
        </w:rPr>
        <w:t xml:space="preserve"> давления, объем выпуска готовой продукции снизился. </w:t>
      </w:r>
      <w:r w:rsidRPr="00746B34">
        <w:rPr>
          <w:rFonts w:eastAsia="Calibri"/>
          <w:snapToGrid w:val="0"/>
          <w:sz w:val="27"/>
          <w:szCs w:val="28"/>
        </w:rPr>
        <w:t>В связи с чем,</w:t>
      </w:r>
      <w:r w:rsidRPr="00746B34">
        <w:rPr>
          <w:color w:val="000000"/>
          <w:sz w:val="27"/>
          <w:szCs w:val="28"/>
        </w:rPr>
        <w:t xml:space="preserve"> индекс промышленного производства в целом по муниципальному образованию</w:t>
      </w:r>
      <w:r w:rsidRPr="00746B34">
        <w:rPr>
          <w:rFonts w:eastAsia="Calibri"/>
          <w:snapToGrid w:val="0"/>
          <w:sz w:val="27"/>
          <w:szCs w:val="28"/>
        </w:rPr>
        <w:t xml:space="preserve"> в</w:t>
      </w:r>
      <w:r w:rsidRPr="00746B34">
        <w:rPr>
          <w:color w:val="000000"/>
          <w:sz w:val="27"/>
          <w:szCs w:val="28"/>
        </w:rPr>
        <w:t xml:space="preserve"> 2022 году составил 92,0 % относительно 2021 года.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Одним из основных направлений своей деятельности и главным условием развития </w:t>
      </w:r>
      <w:r w:rsidR="0014762F" w:rsidRPr="00746B34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, видим задачу повышения инвестиционной привлекательности </w:t>
      </w:r>
      <w:proofErr w:type="spellStart"/>
      <w:r w:rsidRPr="00746B34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14762F" w:rsidRPr="00746B34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, развития промышленного потенциала. </w:t>
      </w:r>
    </w:p>
    <w:p w:rsidR="001C273E" w:rsidRPr="005713F5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5713F5">
        <w:rPr>
          <w:rFonts w:ascii="Times New Roman" w:hAnsi="Times New Roman" w:cs="Times New Roman"/>
          <w:sz w:val="27"/>
          <w:szCs w:val="28"/>
        </w:rPr>
        <w:t xml:space="preserve">  </w:t>
      </w:r>
      <w:r w:rsidR="001D3547" w:rsidRPr="005713F5">
        <w:rPr>
          <w:rFonts w:ascii="Times New Roman" w:hAnsi="Times New Roman" w:cs="Times New Roman"/>
          <w:sz w:val="27"/>
          <w:szCs w:val="28"/>
        </w:rPr>
        <w:t xml:space="preserve">    </w:t>
      </w:r>
      <w:r w:rsidRPr="005713F5">
        <w:rPr>
          <w:rFonts w:ascii="Times New Roman" w:hAnsi="Times New Roman" w:cs="Times New Roman"/>
          <w:sz w:val="27"/>
          <w:szCs w:val="28"/>
        </w:rPr>
        <w:t xml:space="preserve">   Согласно, данным </w:t>
      </w:r>
      <w:proofErr w:type="spellStart"/>
      <w:r w:rsidRPr="005713F5">
        <w:rPr>
          <w:rFonts w:ascii="Times New Roman" w:hAnsi="Times New Roman" w:cs="Times New Roman"/>
          <w:sz w:val="27"/>
          <w:szCs w:val="28"/>
        </w:rPr>
        <w:t>Тверьстата</w:t>
      </w:r>
      <w:proofErr w:type="spellEnd"/>
      <w:r w:rsidRPr="005713F5">
        <w:rPr>
          <w:rFonts w:ascii="Times New Roman" w:hAnsi="Times New Roman" w:cs="Times New Roman"/>
          <w:sz w:val="27"/>
          <w:szCs w:val="28"/>
        </w:rPr>
        <w:t>,  в 20</w:t>
      </w:r>
      <w:r w:rsidR="000A674F" w:rsidRPr="005713F5">
        <w:rPr>
          <w:rFonts w:ascii="Times New Roman" w:hAnsi="Times New Roman" w:cs="Times New Roman"/>
          <w:sz w:val="27"/>
          <w:szCs w:val="28"/>
        </w:rPr>
        <w:t>2</w:t>
      </w:r>
      <w:r w:rsidR="002B4AF2" w:rsidRPr="005713F5">
        <w:rPr>
          <w:rFonts w:ascii="Times New Roman" w:hAnsi="Times New Roman" w:cs="Times New Roman"/>
          <w:sz w:val="27"/>
          <w:szCs w:val="28"/>
        </w:rPr>
        <w:t>2</w:t>
      </w:r>
      <w:r w:rsidRPr="005713F5">
        <w:rPr>
          <w:rFonts w:ascii="Times New Roman" w:hAnsi="Times New Roman" w:cs="Times New Roman"/>
          <w:sz w:val="27"/>
          <w:szCs w:val="28"/>
        </w:rPr>
        <w:t xml:space="preserve"> году объем инвестиций в основной капитал</w:t>
      </w:r>
      <w:r w:rsidR="006040AD" w:rsidRPr="005713F5">
        <w:rPr>
          <w:rFonts w:ascii="Times New Roman" w:hAnsi="Times New Roman" w:cs="Times New Roman"/>
          <w:sz w:val="27"/>
          <w:szCs w:val="28"/>
        </w:rPr>
        <w:t xml:space="preserve"> (по крупным и средним предприятиям)</w:t>
      </w:r>
      <w:r w:rsidRPr="005713F5">
        <w:rPr>
          <w:rFonts w:ascii="Times New Roman" w:hAnsi="Times New Roman" w:cs="Times New Roman"/>
          <w:sz w:val="27"/>
          <w:szCs w:val="28"/>
        </w:rPr>
        <w:t xml:space="preserve"> составил </w:t>
      </w:r>
      <w:r w:rsidR="0014762F" w:rsidRPr="005713F5">
        <w:rPr>
          <w:rFonts w:ascii="Times New Roman" w:hAnsi="Times New Roman" w:cs="Times New Roman"/>
          <w:sz w:val="27"/>
          <w:szCs w:val="28"/>
        </w:rPr>
        <w:t>47</w:t>
      </w:r>
      <w:r w:rsidR="000A674F" w:rsidRPr="005713F5">
        <w:rPr>
          <w:rFonts w:ascii="Times New Roman" w:hAnsi="Times New Roman" w:cs="Times New Roman"/>
          <w:sz w:val="27"/>
          <w:szCs w:val="28"/>
        </w:rPr>
        <w:t>,1</w:t>
      </w:r>
      <w:r w:rsidR="0014762F" w:rsidRPr="005713F5">
        <w:rPr>
          <w:rFonts w:ascii="Times New Roman" w:hAnsi="Times New Roman" w:cs="Times New Roman"/>
          <w:sz w:val="27"/>
          <w:szCs w:val="28"/>
        </w:rPr>
        <w:t>23</w:t>
      </w:r>
      <w:r w:rsidRPr="005713F5">
        <w:rPr>
          <w:rFonts w:ascii="Times New Roman" w:hAnsi="Times New Roman" w:cs="Times New Roman"/>
          <w:sz w:val="27"/>
          <w:szCs w:val="28"/>
        </w:rPr>
        <w:t xml:space="preserve"> млн.рублей, это </w:t>
      </w:r>
      <w:r w:rsidRPr="005713F5">
        <w:rPr>
          <w:rFonts w:ascii="Times New Roman" w:hAnsi="Times New Roman" w:cs="Times New Roman"/>
          <w:sz w:val="27"/>
          <w:szCs w:val="28"/>
        </w:rPr>
        <w:lastRenderedPageBreak/>
        <w:t xml:space="preserve">на </w:t>
      </w:r>
      <w:r w:rsidR="005713F5" w:rsidRPr="005713F5">
        <w:rPr>
          <w:rFonts w:ascii="Times New Roman" w:hAnsi="Times New Roman" w:cs="Times New Roman"/>
          <w:sz w:val="27"/>
          <w:szCs w:val="28"/>
        </w:rPr>
        <w:t>5,3</w:t>
      </w:r>
      <w:r w:rsidRPr="005713F5">
        <w:rPr>
          <w:rFonts w:ascii="Times New Roman" w:hAnsi="Times New Roman" w:cs="Times New Roman"/>
          <w:sz w:val="27"/>
          <w:szCs w:val="28"/>
        </w:rPr>
        <w:t xml:space="preserve"> млн.рублей </w:t>
      </w:r>
      <w:r w:rsidR="006040AD" w:rsidRPr="005713F5">
        <w:rPr>
          <w:rFonts w:ascii="Times New Roman" w:hAnsi="Times New Roman" w:cs="Times New Roman"/>
          <w:sz w:val="27"/>
          <w:szCs w:val="28"/>
        </w:rPr>
        <w:t>мен</w:t>
      </w:r>
      <w:r w:rsidRPr="005713F5">
        <w:rPr>
          <w:rFonts w:ascii="Times New Roman" w:hAnsi="Times New Roman" w:cs="Times New Roman"/>
          <w:sz w:val="27"/>
          <w:szCs w:val="28"/>
        </w:rPr>
        <w:t>ьше, чем в 20</w:t>
      </w:r>
      <w:r w:rsidR="005713F5" w:rsidRPr="005713F5">
        <w:rPr>
          <w:rFonts w:ascii="Times New Roman" w:hAnsi="Times New Roman" w:cs="Times New Roman"/>
          <w:sz w:val="27"/>
          <w:szCs w:val="28"/>
        </w:rPr>
        <w:t>21</w:t>
      </w:r>
      <w:r w:rsidRPr="005713F5">
        <w:rPr>
          <w:rFonts w:ascii="Times New Roman" w:hAnsi="Times New Roman" w:cs="Times New Roman"/>
          <w:sz w:val="27"/>
          <w:szCs w:val="28"/>
        </w:rPr>
        <w:t xml:space="preserve"> году.</w:t>
      </w:r>
      <w:r w:rsidRPr="00746B34">
        <w:rPr>
          <w:rFonts w:ascii="Times New Roman" w:eastAsia="TimesNewRomanPSMT" w:hAnsi="Times New Roman" w:cs="Times New Roman"/>
          <w:color w:val="FF0000"/>
          <w:sz w:val="27"/>
          <w:szCs w:val="28"/>
        </w:rPr>
        <w:t xml:space="preserve">  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>В разрезе видов экономической деятельности, основной удельный вес приходится: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 xml:space="preserve"> 60,5% или 25,3 млн.рублей - деятельности в области здравоохранения,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13,3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>5,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5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млн.рублей –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го</w:t>
      </w:r>
      <w:r w:rsidR="000A674F" w:rsidRPr="005713F5">
        <w:rPr>
          <w:rFonts w:ascii="Times New Roman" w:eastAsia="TimesNewRomanPSMT" w:hAnsi="Times New Roman" w:cs="Times New Roman"/>
          <w:sz w:val="27"/>
          <w:szCs w:val="28"/>
        </w:rPr>
        <w:t xml:space="preserve">сударственное управление и обеспечение военной безопасности,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обеспечение электрической энергией, газом и паром, кондиционирование воздуха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 xml:space="preserve"> - 1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2,2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5,1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 xml:space="preserve"> млн.рублей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. </w:t>
      </w:r>
    </w:p>
    <w:p w:rsidR="00B846C5" w:rsidRPr="005713F5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      </w:t>
      </w:r>
      <w:r w:rsidR="00B846C5" w:rsidRPr="005713F5">
        <w:rPr>
          <w:rFonts w:ascii="Times New Roman" w:eastAsia="TimesNewRomanPSMT" w:hAnsi="Times New Roman" w:cs="Times New Roman"/>
          <w:sz w:val="27"/>
          <w:szCs w:val="28"/>
        </w:rPr>
        <w:t xml:space="preserve">   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По источникам финансирования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15</w:t>
      </w:r>
      <w:r w:rsidR="000A674F" w:rsidRPr="005713F5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3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% - собственные средства предприятий, организаций и 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>8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4</w:t>
      </w:r>
      <w:r w:rsidR="000A674F" w:rsidRPr="005713F5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7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>% б</w:t>
      </w:r>
      <w:r w:rsidR="00B846C5" w:rsidRPr="005713F5">
        <w:rPr>
          <w:rFonts w:ascii="Times New Roman" w:eastAsia="TimesNewRomanPSMT" w:hAnsi="Times New Roman" w:cs="Times New Roman"/>
          <w:sz w:val="27"/>
          <w:szCs w:val="28"/>
        </w:rPr>
        <w:t>юджетные средства всех уровней.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Основу агропромышленного комплекса </w:t>
      </w:r>
      <w:proofErr w:type="spellStart"/>
      <w:r w:rsidRPr="00746B34">
        <w:rPr>
          <w:sz w:val="27"/>
          <w:szCs w:val="28"/>
        </w:rPr>
        <w:t>Западнодвинского</w:t>
      </w:r>
      <w:proofErr w:type="spellEnd"/>
      <w:r w:rsidRPr="00746B34">
        <w:rPr>
          <w:sz w:val="27"/>
          <w:szCs w:val="28"/>
        </w:rPr>
        <w:t xml:space="preserve"> муниципального округа составляют предприятия малых форм хозяйствования: общество с ограниченной ответственностью СПК «</w:t>
      </w:r>
      <w:proofErr w:type="spellStart"/>
      <w:r w:rsidRPr="00746B34">
        <w:rPr>
          <w:sz w:val="27"/>
          <w:szCs w:val="28"/>
        </w:rPr>
        <w:t>Улинский</w:t>
      </w:r>
      <w:proofErr w:type="spellEnd"/>
      <w:r w:rsidRPr="00746B34">
        <w:rPr>
          <w:sz w:val="27"/>
          <w:szCs w:val="28"/>
        </w:rPr>
        <w:t>», «</w:t>
      </w:r>
      <w:proofErr w:type="spellStart"/>
      <w:r w:rsidRPr="00746B34">
        <w:rPr>
          <w:sz w:val="27"/>
          <w:szCs w:val="28"/>
        </w:rPr>
        <w:t>Абинат</w:t>
      </w:r>
      <w:proofErr w:type="spellEnd"/>
      <w:r w:rsidRPr="00746B34">
        <w:rPr>
          <w:sz w:val="27"/>
          <w:szCs w:val="28"/>
        </w:rPr>
        <w:t>», "Селянка", СПК «</w:t>
      </w:r>
      <w:proofErr w:type="spellStart"/>
      <w:r w:rsidRPr="00746B34">
        <w:rPr>
          <w:sz w:val="27"/>
          <w:szCs w:val="28"/>
        </w:rPr>
        <w:t>Западнодвинское</w:t>
      </w:r>
      <w:proofErr w:type="spellEnd"/>
      <w:r w:rsidRPr="00746B34">
        <w:rPr>
          <w:sz w:val="27"/>
          <w:szCs w:val="28"/>
        </w:rPr>
        <w:t xml:space="preserve"> молоко», производственный кооператив "</w:t>
      </w:r>
      <w:proofErr w:type="spellStart"/>
      <w:r w:rsidRPr="00746B34">
        <w:rPr>
          <w:sz w:val="27"/>
          <w:szCs w:val="28"/>
        </w:rPr>
        <w:t>Сеньковский</w:t>
      </w:r>
      <w:proofErr w:type="spellEnd"/>
      <w:r w:rsidRPr="00746B34">
        <w:rPr>
          <w:sz w:val="27"/>
          <w:szCs w:val="28"/>
        </w:rPr>
        <w:t xml:space="preserve">", индивидуальный предприниматель  (глава КФХ)  </w:t>
      </w:r>
      <w:proofErr w:type="spellStart"/>
      <w:r w:rsidRPr="00746B34">
        <w:rPr>
          <w:sz w:val="27"/>
          <w:szCs w:val="28"/>
        </w:rPr>
        <w:t>Присмаков</w:t>
      </w:r>
      <w:proofErr w:type="spellEnd"/>
      <w:r w:rsidRPr="00746B34">
        <w:rPr>
          <w:sz w:val="27"/>
          <w:szCs w:val="28"/>
        </w:rPr>
        <w:t xml:space="preserve"> Л.В.</w:t>
      </w:r>
    </w:p>
    <w:p w:rsidR="002B4AF2" w:rsidRPr="00746B34" w:rsidRDefault="002B4AF2" w:rsidP="005713F5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color w:val="FF0000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746B34">
        <w:rPr>
          <w:rFonts w:ascii="Times New Roman" w:hAnsi="Times New Roman" w:cs="Times New Roman"/>
          <w:sz w:val="27"/>
          <w:szCs w:val="28"/>
        </w:rPr>
        <w:t>Сельхозтоваропроизводителями</w:t>
      </w:r>
      <w:proofErr w:type="spellEnd"/>
      <w:r w:rsidRPr="00746B34">
        <w:rPr>
          <w:rFonts w:ascii="Times New Roman" w:hAnsi="Times New Roman" w:cs="Times New Roman"/>
          <w:sz w:val="27"/>
          <w:szCs w:val="28"/>
        </w:rPr>
        <w:t xml:space="preserve">  в 2022 году произведено: 87 тонн зерновых культур,  2 тонны картофеля, 37,1 тонны мяса,  молока - 84,4 тонны.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  Земельные ресурсы являются основным средством производства в сельском хозяйстве.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7"/>
          <w:szCs w:val="28"/>
        </w:rPr>
      </w:pPr>
      <w:r w:rsidRPr="00746B34">
        <w:rPr>
          <w:sz w:val="27"/>
          <w:szCs w:val="28"/>
        </w:rPr>
        <w:t xml:space="preserve">            В 2022 году для вовлечения в сельскохозяйственный оборот неиспользованных земель обществу с ограниченной ответственностью "АБИНАТ"  и  "Селянка" было выделено 100 гектаров земли.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color w:val="FF0000"/>
          <w:sz w:val="27"/>
          <w:szCs w:val="28"/>
        </w:rPr>
        <w:t xml:space="preserve">         </w:t>
      </w:r>
      <w:r w:rsidRPr="00746B34">
        <w:rPr>
          <w:color w:val="FF0000"/>
          <w:sz w:val="27"/>
          <w:szCs w:val="28"/>
        </w:rPr>
        <w:tab/>
      </w:r>
      <w:r w:rsidRPr="00746B34">
        <w:rPr>
          <w:sz w:val="27"/>
          <w:szCs w:val="28"/>
        </w:rPr>
        <w:t xml:space="preserve"> Комитетом по управлению имуществом систематически ведется работа по выявлению земельных долей, которые могут быть невостребованными. В результате проведенных кадастровых работ в отношении земельных долей, образован земельный участок, площадью 100,7 гектаров, который планируется передать для сельскохозяйственного использования ООО "Селянка".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  Существенной мерой господдержки аграриев является субсидирование.  В 2022 году </w:t>
      </w:r>
      <w:proofErr w:type="spellStart"/>
      <w:r w:rsidRPr="00746B34">
        <w:rPr>
          <w:sz w:val="27"/>
          <w:szCs w:val="28"/>
        </w:rPr>
        <w:t>сельхозтоваропроизводители</w:t>
      </w:r>
      <w:proofErr w:type="spellEnd"/>
      <w:r w:rsidRPr="00746B34">
        <w:rPr>
          <w:sz w:val="27"/>
          <w:szCs w:val="28"/>
        </w:rPr>
        <w:t xml:space="preserve"> муниципального округа получили субсидий на сумму 2,3 млн.рублей.</w:t>
      </w:r>
    </w:p>
    <w:p w:rsidR="00F3193E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color w:val="333333"/>
          <w:sz w:val="27"/>
          <w:szCs w:val="28"/>
        </w:rPr>
        <w:tab/>
      </w:r>
      <w:r w:rsidR="00F3193E" w:rsidRPr="00746B34">
        <w:rPr>
          <w:sz w:val="27"/>
          <w:szCs w:val="28"/>
        </w:rPr>
        <w:t>Потребительский рынок является одной из важнейших сфер жизнеобеспечения населения.</w:t>
      </w:r>
    </w:p>
    <w:p w:rsidR="00F3193E" w:rsidRPr="00746B34" w:rsidRDefault="00F3193E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 Обеспеченность населения торговыми площадями достаточна. В расчете на 1 тысячу жителей  она составила 9</w:t>
      </w:r>
      <w:r w:rsidR="002B4AF2" w:rsidRPr="00746B34">
        <w:rPr>
          <w:rFonts w:ascii="Times New Roman" w:hAnsi="Times New Roman" w:cs="Times New Roman"/>
          <w:sz w:val="27"/>
          <w:szCs w:val="28"/>
        </w:rPr>
        <w:t>79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2B4AF2" w:rsidRPr="00746B34">
        <w:rPr>
          <w:rFonts w:ascii="Times New Roman" w:hAnsi="Times New Roman" w:cs="Times New Roman"/>
          <w:sz w:val="27"/>
          <w:szCs w:val="28"/>
        </w:rPr>
        <w:t>6</w:t>
      </w:r>
      <w:r w:rsidRPr="00746B34">
        <w:rPr>
          <w:rFonts w:ascii="Times New Roman" w:hAnsi="Times New Roman" w:cs="Times New Roman"/>
          <w:sz w:val="27"/>
          <w:szCs w:val="28"/>
        </w:rPr>
        <w:t xml:space="preserve"> кв.м., что выше норматива.</w:t>
      </w:r>
    </w:p>
    <w:p w:rsidR="00F3193E" w:rsidRPr="00746B34" w:rsidRDefault="00F3193E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color w:val="FF0000"/>
          <w:sz w:val="27"/>
          <w:szCs w:val="28"/>
        </w:rPr>
        <w:t xml:space="preserve">          </w:t>
      </w:r>
      <w:r w:rsidRPr="00746B34">
        <w:rPr>
          <w:rFonts w:ascii="Times New Roman" w:hAnsi="Times New Roman" w:cs="Times New Roman"/>
          <w:sz w:val="27"/>
          <w:szCs w:val="28"/>
        </w:rPr>
        <w:t>Оборот розничной торговли  в 202</w:t>
      </w:r>
      <w:r w:rsidR="002B4AF2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году составил 87</w:t>
      </w:r>
      <w:r w:rsidR="002B4AF2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2B4AF2" w:rsidRPr="00746B34">
        <w:rPr>
          <w:rFonts w:ascii="Times New Roman" w:hAnsi="Times New Roman" w:cs="Times New Roman"/>
          <w:sz w:val="27"/>
          <w:szCs w:val="28"/>
        </w:rPr>
        <w:t>3</w:t>
      </w:r>
      <w:r w:rsidRPr="00746B34">
        <w:rPr>
          <w:rFonts w:ascii="Times New Roman" w:hAnsi="Times New Roman" w:cs="Times New Roman"/>
          <w:sz w:val="27"/>
          <w:szCs w:val="28"/>
        </w:rPr>
        <w:t xml:space="preserve"> млн.рублей, темп роста к 202</w:t>
      </w:r>
      <w:r w:rsidR="002B4AF2" w:rsidRPr="00746B34">
        <w:rPr>
          <w:rFonts w:ascii="Times New Roman" w:hAnsi="Times New Roman" w:cs="Times New Roman"/>
          <w:sz w:val="27"/>
          <w:szCs w:val="28"/>
        </w:rPr>
        <w:t>1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году - 10</w:t>
      </w:r>
      <w:r w:rsidR="002B4AF2" w:rsidRPr="00746B34">
        <w:rPr>
          <w:rFonts w:ascii="Times New Roman" w:hAnsi="Times New Roman" w:cs="Times New Roman"/>
          <w:sz w:val="27"/>
          <w:szCs w:val="28"/>
        </w:rPr>
        <w:t>7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2B4AF2" w:rsidRPr="00746B34">
        <w:rPr>
          <w:rFonts w:ascii="Times New Roman" w:hAnsi="Times New Roman" w:cs="Times New Roman"/>
          <w:sz w:val="27"/>
          <w:szCs w:val="28"/>
        </w:rPr>
        <w:t>6</w:t>
      </w:r>
      <w:r w:rsidRPr="00746B34">
        <w:rPr>
          <w:rFonts w:ascii="Times New Roman" w:hAnsi="Times New Roman" w:cs="Times New Roman"/>
          <w:sz w:val="27"/>
          <w:szCs w:val="28"/>
        </w:rPr>
        <w:t>%.</w:t>
      </w:r>
    </w:p>
    <w:p w:rsidR="00EA2F5D" w:rsidRPr="00746B34" w:rsidRDefault="00EA2F5D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ab/>
        <w:t>В настоящее время на территории округа осуществляют деятельность 1</w:t>
      </w:r>
      <w:r w:rsidR="00D354FA" w:rsidRPr="00746B34">
        <w:rPr>
          <w:sz w:val="27"/>
          <w:szCs w:val="28"/>
        </w:rPr>
        <w:t>19</w:t>
      </w:r>
      <w:r w:rsidRPr="00746B34">
        <w:rPr>
          <w:sz w:val="27"/>
          <w:szCs w:val="28"/>
        </w:rPr>
        <w:t xml:space="preserve"> объект</w:t>
      </w:r>
      <w:r w:rsidR="00D354FA" w:rsidRPr="00746B34">
        <w:rPr>
          <w:sz w:val="27"/>
          <w:szCs w:val="28"/>
        </w:rPr>
        <w:t>ов</w:t>
      </w:r>
      <w:r w:rsidRPr="00746B34">
        <w:rPr>
          <w:sz w:val="27"/>
          <w:szCs w:val="28"/>
        </w:rPr>
        <w:t xml:space="preserve"> торговли и ряд сетевых магазинов.</w:t>
      </w:r>
    </w:p>
    <w:p w:rsidR="00EA2F5D" w:rsidRPr="00746B34" w:rsidRDefault="00EA2F5D" w:rsidP="005713F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</w:pPr>
      <w:r w:rsidRPr="00746B34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t xml:space="preserve">           Еженедельно в городе Западная Двина, п.Старая Торопа и Ильино проводятся ярмарки выходного дня</w:t>
      </w:r>
      <w:r w:rsidRPr="00746B34">
        <w:rPr>
          <w:rFonts w:ascii="Times New Roman" w:hAnsi="Times New Roman" w:cs="Times New Roman"/>
          <w:color w:val="000000"/>
          <w:sz w:val="27"/>
          <w:szCs w:val="28"/>
        </w:rPr>
        <w:t>. Г</w:t>
      </w:r>
      <w:r w:rsidRPr="00746B34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t xml:space="preserve">лавная цель, которых: обеспечить жителей </w:t>
      </w:r>
      <w:r w:rsidRPr="00746B34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lastRenderedPageBreak/>
        <w:t>товарами повседневного спроса, в том числе продукцией местного производства, а сельхозпроизводителей – рынком сбыта.</w:t>
      </w:r>
    </w:p>
    <w:p w:rsidR="00D354FA" w:rsidRPr="00746B34" w:rsidRDefault="00F3193E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 </w:t>
      </w:r>
      <w:r w:rsidR="00D354FA" w:rsidRPr="00746B34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Стабильность бюджета, его сбалансированность и исполнение доходной части основная цель нашей работы. В 2022 году было продолжено формирование бюджета муниципального округа по программному принципу, на основе 12 муниципальных программ.  </w:t>
      </w:r>
      <w:r w:rsidR="00D354FA" w:rsidRPr="00746B34">
        <w:rPr>
          <w:rFonts w:ascii="Times New Roman" w:hAnsi="Times New Roman" w:cs="Times New Roman"/>
          <w:sz w:val="27"/>
          <w:szCs w:val="28"/>
        </w:rPr>
        <w:t xml:space="preserve">Доля расходов бюджета по программам составляет 99,9 %.  </w:t>
      </w:r>
    </w:p>
    <w:p w:rsidR="00D354FA" w:rsidRPr="00746B34" w:rsidRDefault="00D354FA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  <w:shd w:val="clear" w:color="auto" w:fill="FFFFFF"/>
        </w:rPr>
        <w:t xml:space="preserve">          В бюджет </w:t>
      </w:r>
      <w:proofErr w:type="spellStart"/>
      <w:r w:rsidRPr="00746B34">
        <w:rPr>
          <w:sz w:val="27"/>
          <w:szCs w:val="28"/>
          <w:shd w:val="clear" w:color="auto" w:fill="FFFFFF"/>
        </w:rPr>
        <w:t>Западнодвинского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муниципального округа за 2022 год поступило доходов в сумме 520,9 млн.рублей. Объем поступлений налоговых и неналоговых доходов составил 208,6 млн. рублей, что составляет 40 процентов от общего дохода  бюджета.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В структуре налоговых и неналоговых доходов  бюджета  муниципального округа основной удельный вес занимает налог на доходы физических лиц - 134,7 млн. рублей  или 64,6 %.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На втором месте отчисления от акцизов на нефтепродукты - 24,1 млн. рублей  или 11,5 %.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Третье место у имущественных налогов (земельный налог и налог на имущество физических лиц)- 18,5 млн. рублей или 8,9 %.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Налоги на совокупный доход (упрощённая система налогообложения,  единый сельскохозяйственный налог, патентная система налогообложения) составляют 10,1 млн. рублей  или 4,8 %.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Доходы от использования имущества, находящегося в государственной и муниципальной собственности (арендная плата за землю и имущество, доходы от прибыли </w:t>
      </w:r>
      <w:proofErr w:type="spellStart"/>
      <w:r w:rsidRPr="00746B34">
        <w:rPr>
          <w:rFonts w:ascii="Times New Roman" w:hAnsi="Times New Roman" w:cs="Times New Roman"/>
          <w:sz w:val="27"/>
          <w:szCs w:val="28"/>
        </w:rPr>
        <w:t>МУПов</w:t>
      </w:r>
      <w:proofErr w:type="spellEnd"/>
      <w:r w:rsidRPr="00746B34">
        <w:rPr>
          <w:rFonts w:ascii="Times New Roman" w:hAnsi="Times New Roman" w:cs="Times New Roman"/>
          <w:sz w:val="27"/>
          <w:szCs w:val="28"/>
        </w:rPr>
        <w:t>, плата за социальный наем жилья) составляют 9,1 млн. рублей  или 4,4 %.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На все остальные налоговые и неналоговые доходы приходится 12,1 млн. рублей  или 5,8 %.</w:t>
      </w:r>
    </w:p>
    <w:p w:rsidR="00D354FA" w:rsidRPr="00746B34" w:rsidRDefault="00D354FA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  <w:shd w:val="clear" w:color="auto" w:fill="FFFFFF"/>
        </w:rPr>
        <w:t xml:space="preserve">        Расходы  бюджета в 2022 году составили 507,6  млн. рублей.</w:t>
      </w:r>
      <w:r w:rsidRPr="00746B34">
        <w:rPr>
          <w:sz w:val="27"/>
          <w:szCs w:val="28"/>
        </w:rPr>
        <w:t xml:space="preserve"> В истекшем году бюджет сохранил социальную направленность. Расходы на социальную сферу - образование, культуру, социальную политику и спорта по-прежнему основная расходная статья бюджета. Их доля в общем объеме расходов составила 56,9%.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bCs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О четкой и скоординированной работе органов власти говорят и результаты  </w:t>
      </w:r>
      <w:r w:rsidRPr="00746B34">
        <w:rPr>
          <w:rFonts w:ascii="Times New Roman" w:hAnsi="Times New Roman" w:cs="Times New Roman"/>
          <w:bCs/>
          <w:sz w:val="27"/>
          <w:szCs w:val="28"/>
        </w:rPr>
        <w:t xml:space="preserve">мониторинга качества финансового менеджмента. Где </w:t>
      </w:r>
      <w:proofErr w:type="spellStart"/>
      <w:r w:rsidRPr="00746B34">
        <w:rPr>
          <w:rFonts w:ascii="Times New Roman" w:hAnsi="Times New Roman" w:cs="Times New Roman"/>
          <w:bCs/>
          <w:sz w:val="27"/>
          <w:szCs w:val="28"/>
        </w:rPr>
        <w:t>Западнодвинский</w:t>
      </w:r>
      <w:proofErr w:type="spellEnd"/>
      <w:r w:rsidRPr="00746B34">
        <w:rPr>
          <w:rFonts w:ascii="Times New Roman" w:hAnsi="Times New Roman" w:cs="Times New Roman"/>
          <w:bCs/>
          <w:sz w:val="27"/>
          <w:szCs w:val="28"/>
        </w:rPr>
        <w:t xml:space="preserve"> муниципальный округ занял  2 место и был поощрен дотацией в сумме 1 миллион 250 тыс. рублей, которая в 2023 году будет направлена на капитальный ремонт спортивного зала </w:t>
      </w:r>
      <w:proofErr w:type="spellStart"/>
      <w:r w:rsidRPr="00746B34">
        <w:rPr>
          <w:rFonts w:ascii="Times New Roman" w:hAnsi="Times New Roman" w:cs="Times New Roman"/>
          <w:bCs/>
          <w:sz w:val="27"/>
          <w:szCs w:val="28"/>
        </w:rPr>
        <w:t>Староторопской</w:t>
      </w:r>
      <w:proofErr w:type="spellEnd"/>
      <w:r w:rsidRPr="00746B34">
        <w:rPr>
          <w:rFonts w:ascii="Times New Roman" w:hAnsi="Times New Roman" w:cs="Times New Roman"/>
          <w:bCs/>
          <w:sz w:val="27"/>
          <w:szCs w:val="28"/>
        </w:rPr>
        <w:t xml:space="preserve"> школы, на условиях </w:t>
      </w:r>
      <w:proofErr w:type="spellStart"/>
      <w:r w:rsidRPr="00746B34">
        <w:rPr>
          <w:rFonts w:ascii="Times New Roman" w:hAnsi="Times New Roman" w:cs="Times New Roman"/>
          <w:bCs/>
          <w:sz w:val="27"/>
          <w:szCs w:val="28"/>
        </w:rPr>
        <w:t>софинансирования</w:t>
      </w:r>
      <w:proofErr w:type="spellEnd"/>
      <w:r w:rsidRPr="00746B34">
        <w:rPr>
          <w:rFonts w:ascii="Times New Roman" w:hAnsi="Times New Roman" w:cs="Times New Roman"/>
          <w:bCs/>
          <w:sz w:val="27"/>
          <w:szCs w:val="28"/>
        </w:rPr>
        <w:t xml:space="preserve"> с областным бюджетом.</w:t>
      </w:r>
    </w:p>
    <w:p w:rsidR="005713F5" w:rsidRDefault="00E32FED" w:rsidP="000A67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46B3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</w:p>
    <w:p w:rsidR="00253D9C" w:rsidRDefault="00253D9C" w:rsidP="000A67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1C273E" w:rsidRPr="00E32FED" w:rsidRDefault="005713F5" w:rsidP="000A6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      </w:t>
      </w:r>
      <w:r w:rsidR="001C273E" w:rsidRPr="00E32FED"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="00C8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73E" w:rsidRPr="00E32FED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D354FA" w:rsidRPr="00746B34" w:rsidRDefault="00E32FED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D354FA">
        <w:rPr>
          <w:color w:val="333333"/>
          <w:sz w:val="28"/>
          <w:szCs w:val="28"/>
          <w:shd w:val="clear" w:color="auto" w:fill="FFFFFF"/>
        </w:rPr>
        <w:t xml:space="preserve">        </w:t>
      </w:r>
      <w:r w:rsidR="00D354FA" w:rsidRPr="00746B34">
        <w:rPr>
          <w:sz w:val="27"/>
          <w:szCs w:val="28"/>
          <w:shd w:val="clear" w:color="auto" w:fill="FFFFFF"/>
        </w:rPr>
        <w:t>Малый бизнес является неотъемлемым элементом современной рыночной системы.</w:t>
      </w:r>
      <w:r w:rsidR="00D354FA" w:rsidRPr="00746B34">
        <w:rPr>
          <w:rFonts w:ascii="Arial" w:hAnsi="Arial" w:cs="Arial"/>
          <w:sz w:val="27"/>
          <w:szCs w:val="22"/>
          <w:shd w:val="clear" w:color="auto" w:fill="FFFFFF"/>
        </w:rPr>
        <w:t> </w:t>
      </w:r>
      <w:r w:rsidR="00D354FA" w:rsidRPr="00746B34">
        <w:rPr>
          <w:sz w:val="27"/>
          <w:szCs w:val="28"/>
        </w:rPr>
        <w:t xml:space="preserve">  Согласно Единому реестру на 1 января 2023 года на территории </w:t>
      </w:r>
      <w:proofErr w:type="spellStart"/>
      <w:r w:rsidR="00D354FA" w:rsidRPr="00746B34">
        <w:rPr>
          <w:sz w:val="27"/>
          <w:szCs w:val="28"/>
        </w:rPr>
        <w:t>Западнодвинского</w:t>
      </w:r>
      <w:proofErr w:type="spellEnd"/>
      <w:r w:rsidR="00D354FA" w:rsidRPr="00746B34">
        <w:rPr>
          <w:sz w:val="27"/>
          <w:szCs w:val="28"/>
        </w:rPr>
        <w:t xml:space="preserve"> муниципального округа зарегистрировано 349 субъектов предпринимательства,  в том числе: 1 среднее предприятие, 17 - малых, 52  </w:t>
      </w:r>
      <w:proofErr w:type="spellStart"/>
      <w:r w:rsidR="00D354FA" w:rsidRPr="00746B34">
        <w:rPr>
          <w:sz w:val="27"/>
          <w:szCs w:val="28"/>
        </w:rPr>
        <w:t>микропредприятия</w:t>
      </w:r>
      <w:proofErr w:type="spellEnd"/>
      <w:r w:rsidR="00D354FA" w:rsidRPr="00746B34">
        <w:rPr>
          <w:sz w:val="27"/>
          <w:szCs w:val="28"/>
        </w:rPr>
        <w:t xml:space="preserve"> и  279 - индивидуальных предпринимателей.</w:t>
      </w:r>
    </w:p>
    <w:p w:rsidR="00D354FA" w:rsidRPr="00746B34" w:rsidRDefault="00D354FA" w:rsidP="00D354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746B34">
        <w:rPr>
          <w:rFonts w:ascii="Times New Roman" w:eastAsia="Times New Roman" w:hAnsi="Times New Roman" w:cs="Times New Roman"/>
          <w:sz w:val="27"/>
          <w:szCs w:val="28"/>
        </w:rPr>
        <w:t>Предпринимательство охватывает практически все виды экономической деятельности, основная занятость сосредоточена в таких отраслях как: обрабатывающие производства (10%), оптовая и розничная торговля, ремонт автотранспортных средств, мотоциклов, бытовых изделий (62,4%), сельское хозяйство, охота и лесное хозяйство (9,6%), транспорт и связь (7,3%).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Одной из основных задач муниципалитета является создание условий для развития бизнеса.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</w:rPr>
        <w:tab/>
        <w:t>Н</w:t>
      </w:r>
      <w:r w:rsidRPr="00746B34">
        <w:rPr>
          <w:sz w:val="27"/>
          <w:szCs w:val="28"/>
          <w:shd w:val="clear" w:color="auto" w:fill="FFFFFF"/>
        </w:rPr>
        <w:t>а сегодняшний день государство предлагает широкий спектр мер поддержки, как для начинающих предпринимателей, так и для существующих.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  <w:shd w:val="clear" w:color="auto" w:fill="FFFFFF"/>
        </w:rPr>
        <w:t xml:space="preserve">          Так, совместно с территориальным отделом социальной защиты населения в истекшем году велась работа над привлечением жителей муниципального округа к формированию социального предпринимательства, что открывает новые возможности для предпринимателей и </w:t>
      </w:r>
      <w:proofErr w:type="spellStart"/>
      <w:r w:rsidRPr="00746B34">
        <w:rPr>
          <w:sz w:val="27"/>
          <w:szCs w:val="28"/>
          <w:shd w:val="clear" w:color="auto" w:fill="FFFFFF"/>
        </w:rPr>
        <w:t>самозанятых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граждан по привлечению финансовых ресурсов, которых часто не хватает на начальном этапе. Всего в 2022 году было заключено 10 социальных контрактов. Размер выплаты на создание собственного дела  до 1 июля 2022 года составлял 250 тыс.рублей, а  уже после 1 июля выплату увеличили до 350 тыс.рублей.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8"/>
        </w:rPr>
      </w:pPr>
      <w:r w:rsidRPr="00746B34">
        <w:rPr>
          <w:sz w:val="27"/>
          <w:szCs w:val="28"/>
          <w:shd w:val="clear" w:color="auto" w:fill="FFFFFF"/>
        </w:rPr>
        <w:t xml:space="preserve">           В рамках работы с </w:t>
      </w:r>
      <w:proofErr w:type="spellStart"/>
      <w:r w:rsidRPr="00746B34">
        <w:rPr>
          <w:sz w:val="27"/>
          <w:szCs w:val="28"/>
          <w:shd w:val="clear" w:color="auto" w:fill="FFFFFF"/>
        </w:rPr>
        <w:t>микрокредитной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 компанией</w:t>
      </w:r>
      <w:r w:rsidRPr="00746B34">
        <w:rPr>
          <w:sz w:val="27"/>
          <w:szCs w:val="28"/>
        </w:rPr>
        <w:t xml:space="preserve"> "Фонд содействия</w:t>
      </w:r>
      <w:r w:rsidRPr="00746B34">
        <w:rPr>
          <w:color w:val="000000"/>
          <w:sz w:val="27"/>
          <w:szCs w:val="28"/>
        </w:rPr>
        <w:t xml:space="preserve"> предпринимательству Тверской области" четыре субъекта предпринимательства получили займы на общую сумму 16,0 млн.рублей, в 2021 году  их было столько же, но сумма полученных займов составляла 5,9 млн.рублей.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color w:val="000000"/>
          <w:sz w:val="27"/>
          <w:szCs w:val="28"/>
        </w:rPr>
        <w:t xml:space="preserve">          Субсидией на открытие собственного дела, от центра занятости населения, воспользовались 7 индивидуальных предпринимателей,  сумма полученных средств составила 672 тыс.рублей.</w:t>
      </w:r>
    </w:p>
    <w:p w:rsidR="00E32FED" w:rsidRPr="00746B34" w:rsidRDefault="00E32FED" w:rsidP="00504703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746B34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 </w:t>
      </w:r>
      <w:r w:rsidR="00504703" w:rsidRPr="00746B34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       </w:t>
      </w:r>
      <w:r w:rsidRPr="00746B34">
        <w:rPr>
          <w:rFonts w:ascii="Times New Roman" w:hAnsi="Times New Roman" w:cs="Times New Roman"/>
          <w:color w:val="333333"/>
          <w:sz w:val="27"/>
          <w:szCs w:val="28"/>
        </w:rPr>
        <w:t xml:space="preserve">Для эффективного функционирования малого бизнеса  в </w:t>
      </w:r>
      <w:r w:rsidR="00504703" w:rsidRPr="00746B34">
        <w:rPr>
          <w:rFonts w:ascii="Times New Roman" w:hAnsi="Times New Roman" w:cs="Times New Roman"/>
          <w:color w:val="333333"/>
          <w:sz w:val="27"/>
          <w:szCs w:val="28"/>
        </w:rPr>
        <w:t>Западнодвинском муниципальном округе</w:t>
      </w:r>
      <w:r w:rsidRPr="00746B34">
        <w:rPr>
          <w:rFonts w:ascii="Times New Roman" w:hAnsi="Times New Roman" w:cs="Times New Roman"/>
          <w:color w:val="333333"/>
          <w:sz w:val="27"/>
          <w:szCs w:val="28"/>
        </w:rPr>
        <w:t xml:space="preserve"> имеются необходимые предпосылки.</w:t>
      </w:r>
    </w:p>
    <w:p w:rsidR="00E32FED" w:rsidRPr="00746B34" w:rsidRDefault="00E32FED" w:rsidP="00E32F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</w:rPr>
      </w:pPr>
      <w:r w:rsidRPr="00746B34">
        <w:rPr>
          <w:color w:val="333333"/>
          <w:sz w:val="27"/>
          <w:szCs w:val="28"/>
        </w:rPr>
        <w:t xml:space="preserve">        Это и географическое, и </w:t>
      </w:r>
      <w:proofErr w:type="spellStart"/>
      <w:r w:rsidRPr="00746B34">
        <w:rPr>
          <w:color w:val="333333"/>
          <w:sz w:val="27"/>
          <w:szCs w:val="28"/>
        </w:rPr>
        <w:t>логистическое</w:t>
      </w:r>
      <w:proofErr w:type="spellEnd"/>
      <w:r w:rsidRPr="00746B34">
        <w:rPr>
          <w:color w:val="333333"/>
          <w:sz w:val="27"/>
          <w:szCs w:val="28"/>
        </w:rPr>
        <w:t xml:space="preserve"> положение, природные ресурсы и условия, позволяющие заниматься различными видами хозяйственной деятельности.</w:t>
      </w:r>
    </w:p>
    <w:p w:rsidR="001C273E" w:rsidRPr="008777AD" w:rsidRDefault="001C273E" w:rsidP="00A30247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 По итогам 20</w:t>
      </w:r>
      <w:r w:rsidR="00987DB1" w:rsidRPr="00746B34">
        <w:rPr>
          <w:rFonts w:ascii="Times New Roman" w:hAnsi="Times New Roman" w:cs="Times New Roman"/>
          <w:sz w:val="27"/>
          <w:szCs w:val="28"/>
        </w:rPr>
        <w:t>2</w:t>
      </w:r>
      <w:r w:rsidR="00D354FA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года число субъектов малого и среднего предпринимательства на 10 тыс. человек населения составило </w:t>
      </w:r>
      <w:r w:rsidR="00715265" w:rsidRPr="008777AD">
        <w:rPr>
          <w:rFonts w:ascii="Times New Roman" w:hAnsi="Times New Roman" w:cs="Times New Roman"/>
          <w:sz w:val="27"/>
          <w:szCs w:val="28"/>
        </w:rPr>
        <w:t>3</w:t>
      </w:r>
      <w:r w:rsidR="00D354FA" w:rsidRPr="008777AD">
        <w:rPr>
          <w:rFonts w:ascii="Times New Roman" w:hAnsi="Times New Roman" w:cs="Times New Roman"/>
          <w:sz w:val="27"/>
          <w:szCs w:val="28"/>
        </w:rPr>
        <w:t>34,4</w:t>
      </w:r>
      <w:r w:rsidRPr="008777AD">
        <w:rPr>
          <w:rFonts w:ascii="Times New Roman" w:hAnsi="Times New Roman" w:cs="Times New Roman"/>
          <w:sz w:val="27"/>
          <w:szCs w:val="28"/>
        </w:rPr>
        <w:t xml:space="preserve"> ед. (к 20</w:t>
      </w:r>
      <w:r w:rsidR="00504703" w:rsidRPr="008777AD">
        <w:rPr>
          <w:rFonts w:ascii="Times New Roman" w:hAnsi="Times New Roman" w:cs="Times New Roman"/>
          <w:sz w:val="27"/>
          <w:szCs w:val="28"/>
        </w:rPr>
        <w:t>2</w:t>
      </w:r>
      <w:r w:rsidR="00D354FA" w:rsidRPr="008777AD">
        <w:rPr>
          <w:rFonts w:ascii="Times New Roman" w:hAnsi="Times New Roman" w:cs="Times New Roman"/>
          <w:sz w:val="27"/>
          <w:szCs w:val="28"/>
        </w:rPr>
        <w:t>1</w:t>
      </w:r>
      <w:r w:rsidRPr="008777AD">
        <w:rPr>
          <w:rFonts w:ascii="Times New Roman" w:hAnsi="Times New Roman" w:cs="Times New Roman"/>
          <w:sz w:val="27"/>
          <w:szCs w:val="28"/>
        </w:rPr>
        <w:t xml:space="preserve"> году – </w:t>
      </w:r>
      <w:r w:rsidR="00850140" w:rsidRPr="008777AD">
        <w:rPr>
          <w:rFonts w:ascii="Times New Roman" w:hAnsi="Times New Roman" w:cs="Times New Roman"/>
          <w:sz w:val="27"/>
          <w:szCs w:val="28"/>
        </w:rPr>
        <w:t>1</w:t>
      </w:r>
      <w:r w:rsidR="00D354FA" w:rsidRPr="008777AD">
        <w:rPr>
          <w:rFonts w:ascii="Times New Roman" w:hAnsi="Times New Roman" w:cs="Times New Roman"/>
          <w:sz w:val="27"/>
          <w:szCs w:val="28"/>
        </w:rPr>
        <w:t>02,9</w:t>
      </w:r>
      <w:r w:rsidRPr="008777AD">
        <w:rPr>
          <w:rFonts w:ascii="Times New Roman" w:hAnsi="Times New Roman" w:cs="Times New Roman"/>
          <w:sz w:val="27"/>
          <w:szCs w:val="28"/>
        </w:rPr>
        <w:t xml:space="preserve"> %).</w:t>
      </w:r>
      <w:r w:rsidR="00520785" w:rsidRPr="008777AD">
        <w:rPr>
          <w:rFonts w:ascii="Times New Roman" w:hAnsi="Times New Roman" w:cs="Times New Roman"/>
          <w:sz w:val="27"/>
          <w:szCs w:val="28"/>
        </w:rPr>
        <w:t xml:space="preserve"> </w:t>
      </w:r>
    </w:p>
    <w:p w:rsidR="001C273E" w:rsidRPr="00746B34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Доля работников, занятых на </w:t>
      </w:r>
      <w:r w:rsidR="00520785" w:rsidRPr="00746B34">
        <w:rPr>
          <w:rFonts w:ascii="Times New Roman" w:hAnsi="Times New Roman" w:cs="Times New Roman"/>
          <w:sz w:val="27"/>
          <w:szCs w:val="28"/>
        </w:rPr>
        <w:t xml:space="preserve">малых и средних предприятиях </w:t>
      </w:r>
      <w:r w:rsidRPr="00746B34">
        <w:rPr>
          <w:rFonts w:ascii="Times New Roman" w:hAnsi="Times New Roman" w:cs="Times New Roman"/>
          <w:sz w:val="27"/>
          <w:szCs w:val="28"/>
        </w:rPr>
        <w:t xml:space="preserve"> составила 3</w:t>
      </w:r>
      <w:r w:rsidR="006926A0" w:rsidRPr="00746B34">
        <w:rPr>
          <w:rFonts w:ascii="Times New Roman" w:hAnsi="Times New Roman" w:cs="Times New Roman"/>
          <w:sz w:val="27"/>
          <w:szCs w:val="28"/>
        </w:rPr>
        <w:t>3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D354FA" w:rsidRPr="00746B34">
        <w:rPr>
          <w:rFonts w:ascii="Times New Roman" w:hAnsi="Times New Roman" w:cs="Times New Roman"/>
          <w:sz w:val="27"/>
          <w:szCs w:val="28"/>
        </w:rPr>
        <w:t>3</w:t>
      </w:r>
      <w:r w:rsidRPr="00746B34">
        <w:rPr>
          <w:rFonts w:ascii="Times New Roman" w:hAnsi="Times New Roman" w:cs="Times New Roman"/>
          <w:sz w:val="27"/>
          <w:szCs w:val="28"/>
        </w:rPr>
        <w:t xml:space="preserve"> %. </w:t>
      </w:r>
    </w:p>
    <w:p w:rsidR="001C273E" w:rsidRPr="00746B34" w:rsidRDefault="00A30247" w:rsidP="00A302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lastRenderedPageBreak/>
        <w:t xml:space="preserve">На перспективу планируется незначительное увеличение </w:t>
      </w:r>
      <w:r w:rsidR="001C273E" w:rsidRPr="00746B34">
        <w:rPr>
          <w:rFonts w:ascii="Times New Roman" w:hAnsi="Times New Roman" w:cs="Times New Roman"/>
          <w:sz w:val="27"/>
          <w:szCs w:val="28"/>
        </w:rPr>
        <w:t xml:space="preserve"> числа субъектов малого и среднего предпринимательства в расче</w:t>
      </w:r>
      <w:r w:rsidRPr="00746B34">
        <w:rPr>
          <w:rFonts w:ascii="Times New Roman" w:hAnsi="Times New Roman" w:cs="Times New Roman"/>
          <w:sz w:val="27"/>
          <w:szCs w:val="28"/>
        </w:rPr>
        <w:t xml:space="preserve">те на 10 тыс.человек населения. </w:t>
      </w:r>
    </w:p>
    <w:p w:rsidR="001C273E" w:rsidRPr="000D60CA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>Объем инвестиций в основной капитал за счет всех источников финансирования  в 20</w:t>
      </w:r>
      <w:r w:rsidR="00520785" w:rsidRPr="00746B34">
        <w:rPr>
          <w:rFonts w:ascii="Times New Roman" w:hAnsi="Times New Roman" w:cs="Times New Roman"/>
          <w:sz w:val="27"/>
          <w:szCs w:val="28"/>
        </w:rPr>
        <w:t>2</w:t>
      </w:r>
      <w:r w:rsidR="00D354FA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году  в расчете на 1 жителя  (за исключением бюджетных средств)  </w:t>
      </w:r>
      <w:r w:rsidRPr="000D60CA">
        <w:rPr>
          <w:rFonts w:ascii="Times New Roman" w:hAnsi="Times New Roman" w:cs="Times New Roman"/>
          <w:sz w:val="27"/>
          <w:szCs w:val="28"/>
        </w:rPr>
        <w:t xml:space="preserve">составил </w:t>
      </w:r>
      <w:r w:rsidR="003B2B38">
        <w:rPr>
          <w:rFonts w:ascii="Times New Roman" w:hAnsi="Times New Roman" w:cs="Times New Roman"/>
          <w:sz w:val="27"/>
          <w:szCs w:val="28"/>
        </w:rPr>
        <w:t>1</w:t>
      </w:r>
      <w:r w:rsidR="000D60CA" w:rsidRPr="000D60CA">
        <w:rPr>
          <w:rFonts w:ascii="Times New Roman" w:hAnsi="Times New Roman" w:cs="Times New Roman"/>
          <w:sz w:val="27"/>
          <w:szCs w:val="28"/>
        </w:rPr>
        <w:t>3</w:t>
      </w:r>
      <w:r w:rsidR="003B2B38">
        <w:rPr>
          <w:rFonts w:ascii="Times New Roman" w:hAnsi="Times New Roman" w:cs="Times New Roman"/>
          <w:sz w:val="27"/>
          <w:szCs w:val="28"/>
        </w:rPr>
        <w:t>19,6</w:t>
      </w:r>
      <w:r w:rsidR="00A30247" w:rsidRPr="000D60CA">
        <w:rPr>
          <w:rFonts w:ascii="Times New Roman" w:hAnsi="Times New Roman" w:cs="Times New Roman"/>
          <w:sz w:val="27"/>
          <w:szCs w:val="28"/>
        </w:rPr>
        <w:t xml:space="preserve"> рубл</w:t>
      </w:r>
      <w:r w:rsidR="003B2B38">
        <w:rPr>
          <w:rFonts w:ascii="Times New Roman" w:hAnsi="Times New Roman" w:cs="Times New Roman"/>
          <w:sz w:val="27"/>
          <w:szCs w:val="28"/>
        </w:rPr>
        <w:t>ей</w:t>
      </w:r>
      <w:r w:rsidR="00A30247" w:rsidRPr="000D60CA">
        <w:rPr>
          <w:rFonts w:ascii="Times New Roman" w:hAnsi="Times New Roman" w:cs="Times New Roman"/>
          <w:sz w:val="27"/>
          <w:szCs w:val="28"/>
        </w:rPr>
        <w:t xml:space="preserve">, </w:t>
      </w:r>
      <w:r w:rsidRPr="000D60CA">
        <w:rPr>
          <w:rFonts w:ascii="Times New Roman" w:hAnsi="Times New Roman" w:cs="Times New Roman"/>
          <w:sz w:val="27"/>
          <w:szCs w:val="28"/>
        </w:rPr>
        <w:t xml:space="preserve"> что на </w:t>
      </w:r>
      <w:r w:rsidR="003B2B38">
        <w:rPr>
          <w:rFonts w:ascii="Times New Roman" w:hAnsi="Times New Roman" w:cs="Times New Roman"/>
          <w:sz w:val="27"/>
          <w:szCs w:val="28"/>
        </w:rPr>
        <w:t>22,45</w:t>
      </w:r>
      <w:r w:rsidR="00504703" w:rsidRPr="000D60CA">
        <w:rPr>
          <w:rFonts w:ascii="Times New Roman" w:hAnsi="Times New Roman" w:cs="Times New Roman"/>
          <w:sz w:val="27"/>
          <w:szCs w:val="28"/>
        </w:rPr>
        <w:t xml:space="preserve"> </w:t>
      </w:r>
      <w:r w:rsidRPr="000D60CA">
        <w:rPr>
          <w:rFonts w:ascii="Times New Roman" w:hAnsi="Times New Roman" w:cs="Times New Roman"/>
          <w:sz w:val="27"/>
          <w:szCs w:val="28"/>
        </w:rPr>
        <w:t xml:space="preserve"> рубл</w:t>
      </w:r>
      <w:r w:rsidR="003B2B38">
        <w:rPr>
          <w:rFonts w:ascii="Times New Roman" w:hAnsi="Times New Roman" w:cs="Times New Roman"/>
          <w:sz w:val="27"/>
          <w:szCs w:val="28"/>
        </w:rPr>
        <w:t>ей бол</w:t>
      </w:r>
      <w:r w:rsidR="00520785" w:rsidRPr="000D60CA">
        <w:rPr>
          <w:rFonts w:ascii="Times New Roman" w:hAnsi="Times New Roman" w:cs="Times New Roman"/>
          <w:sz w:val="27"/>
          <w:szCs w:val="28"/>
        </w:rPr>
        <w:t>ь</w:t>
      </w:r>
      <w:r w:rsidRPr="000D60CA">
        <w:rPr>
          <w:rFonts w:ascii="Times New Roman" w:hAnsi="Times New Roman" w:cs="Times New Roman"/>
          <w:sz w:val="27"/>
          <w:szCs w:val="28"/>
        </w:rPr>
        <w:t>ше, чем в 20</w:t>
      </w:r>
      <w:r w:rsidR="00504703" w:rsidRPr="000D60CA">
        <w:rPr>
          <w:rFonts w:ascii="Times New Roman" w:hAnsi="Times New Roman" w:cs="Times New Roman"/>
          <w:sz w:val="27"/>
          <w:szCs w:val="28"/>
        </w:rPr>
        <w:t>2</w:t>
      </w:r>
      <w:r w:rsidR="00D354FA" w:rsidRPr="000D60CA">
        <w:rPr>
          <w:rFonts w:ascii="Times New Roman" w:hAnsi="Times New Roman" w:cs="Times New Roman"/>
          <w:sz w:val="27"/>
          <w:szCs w:val="28"/>
        </w:rPr>
        <w:t>1</w:t>
      </w:r>
      <w:r w:rsidRPr="000D60CA">
        <w:rPr>
          <w:rFonts w:ascii="Times New Roman" w:hAnsi="Times New Roman" w:cs="Times New Roman"/>
          <w:sz w:val="27"/>
          <w:szCs w:val="28"/>
        </w:rPr>
        <w:t xml:space="preserve"> году. В перспективе ожидается незначительный рост пока</w:t>
      </w:r>
      <w:r w:rsidR="00A30247" w:rsidRPr="000D60CA">
        <w:rPr>
          <w:rFonts w:ascii="Times New Roman" w:hAnsi="Times New Roman" w:cs="Times New Roman"/>
          <w:sz w:val="27"/>
          <w:szCs w:val="28"/>
        </w:rPr>
        <w:t>зателя к 202</w:t>
      </w:r>
      <w:r w:rsidR="000D60CA" w:rsidRPr="000D60CA">
        <w:rPr>
          <w:rFonts w:ascii="Times New Roman" w:hAnsi="Times New Roman" w:cs="Times New Roman"/>
          <w:sz w:val="27"/>
          <w:szCs w:val="28"/>
        </w:rPr>
        <w:t>5</w:t>
      </w:r>
      <w:r w:rsidRPr="000D60CA">
        <w:rPr>
          <w:rFonts w:ascii="Times New Roman" w:hAnsi="Times New Roman" w:cs="Times New Roman"/>
          <w:sz w:val="27"/>
          <w:szCs w:val="28"/>
        </w:rPr>
        <w:t xml:space="preserve"> году до </w:t>
      </w:r>
      <w:r w:rsidR="003B2B38">
        <w:rPr>
          <w:rFonts w:ascii="Times New Roman" w:hAnsi="Times New Roman" w:cs="Times New Roman"/>
          <w:sz w:val="27"/>
          <w:szCs w:val="28"/>
        </w:rPr>
        <w:t>1600</w:t>
      </w:r>
      <w:r w:rsidRPr="000D60CA">
        <w:rPr>
          <w:rFonts w:ascii="Times New Roman" w:hAnsi="Times New Roman" w:cs="Times New Roman"/>
          <w:sz w:val="27"/>
          <w:szCs w:val="28"/>
        </w:rPr>
        <w:t xml:space="preserve"> рубл</w:t>
      </w:r>
      <w:r w:rsidR="00A30247" w:rsidRPr="000D60CA">
        <w:rPr>
          <w:rFonts w:ascii="Times New Roman" w:hAnsi="Times New Roman" w:cs="Times New Roman"/>
          <w:sz w:val="27"/>
          <w:szCs w:val="28"/>
        </w:rPr>
        <w:t>ей</w:t>
      </w:r>
      <w:r w:rsidRPr="000D60CA">
        <w:rPr>
          <w:rFonts w:ascii="Times New Roman" w:hAnsi="Times New Roman" w:cs="Times New Roman"/>
          <w:sz w:val="27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0D60CA">
        <w:rPr>
          <w:rFonts w:ascii="Times New Roman" w:hAnsi="Times New Roman" w:cs="Times New Roman"/>
          <w:sz w:val="27"/>
          <w:szCs w:val="28"/>
        </w:rPr>
        <w:t>инвестпроектов</w:t>
      </w:r>
      <w:proofErr w:type="spellEnd"/>
      <w:r w:rsidRPr="000D60CA">
        <w:rPr>
          <w:rFonts w:ascii="Times New Roman" w:hAnsi="Times New Roman" w:cs="Times New Roman"/>
          <w:sz w:val="27"/>
          <w:szCs w:val="28"/>
        </w:rPr>
        <w:t>.</w:t>
      </w:r>
    </w:p>
    <w:p w:rsidR="001C273E" w:rsidRPr="00746B34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>Доля площади земельных участков, являющихся объектами налогообложения земельным налогом в общей площади территории района составила в 20</w:t>
      </w:r>
      <w:r w:rsidR="00520785" w:rsidRPr="00746B34">
        <w:rPr>
          <w:rFonts w:ascii="Times New Roman" w:hAnsi="Times New Roman" w:cs="Times New Roman"/>
          <w:sz w:val="27"/>
          <w:szCs w:val="28"/>
        </w:rPr>
        <w:t>2</w:t>
      </w:r>
      <w:r w:rsidR="00D354FA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году </w:t>
      </w:r>
      <w:r w:rsidR="00520785" w:rsidRPr="00746B34">
        <w:rPr>
          <w:rFonts w:ascii="Times New Roman" w:hAnsi="Times New Roman" w:cs="Times New Roman"/>
          <w:sz w:val="27"/>
          <w:szCs w:val="28"/>
        </w:rPr>
        <w:t>4</w:t>
      </w:r>
      <w:r w:rsidRPr="00746B34">
        <w:rPr>
          <w:rFonts w:ascii="Times New Roman" w:hAnsi="Times New Roman" w:cs="Times New Roman"/>
          <w:sz w:val="27"/>
          <w:szCs w:val="28"/>
        </w:rPr>
        <w:t xml:space="preserve"> %. В последующие годы ожидается</w:t>
      </w:r>
      <w:r w:rsidR="008D0C1B" w:rsidRPr="00746B34">
        <w:rPr>
          <w:rFonts w:ascii="Times New Roman" w:hAnsi="Times New Roman" w:cs="Times New Roman"/>
          <w:sz w:val="27"/>
          <w:szCs w:val="28"/>
        </w:rPr>
        <w:t xml:space="preserve"> незначительное</w:t>
      </w:r>
      <w:r w:rsidRPr="00746B34">
        <w:rPr>
          <w:rFonts w:ascii="Times New Roman" w:hAnsi="Times New Roman" w:cs="Times New Roman"/>
          <w:sz w:val="27"/>
          <w:szCs w:val="28"/>
        </w:rPr>
        <w:t xml:space="preserve"> увеличение доли налогооблагаемых земельных участков.</w:t>
      </w:r>
    </w:p>
    <w:p w:rsidR="001C273E" w:rsidRPr="00746B34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Сельскохозяйственное производство специализируется на молочном животноводстве. Все сельхозпредприятия, осуществляющие хозяйственную деятельность на территории </w:t>
      </w:r>
      <w:r w:rsidR="00D354FA" w:rsidRPr="00746B34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hAnsi="Times New Roman" w:cs="Times New Roman"/>
          <w:sz w:val="27"/>
          <w:szCs w:val="28"/>
        </w:rPr>
        <w:t xml:space="preserve">,  а их - </w:t>
      </w:r>
      <w:r w:rsidR="00520785" w:rsidRPr="00746B34">
        <w:rPr>
          <w:rFonts w:ascii="Times New Roman" w:hAnsi="Times New Roman" w:cs="Times New Roman"/>
          <w:sz w:val="27"/>
          <w:szCs w:val="28"/>
        </w:rPr>
        <w:t>4</w:t>
      </w:r>
      <w:r w:rsidRPr="00746B34">
        <w:rPr>
          <w:rFonts w:ascii="Times New Roman" w:hAnsi="Times New Roman" w:cs="Times New Roman"/>
          <w:sz w:val="27"/>
          <w:szCs w:val="28"/>
        </w:rPr>
        <w:t>, относятся к категории малых предприятий.</w:t>
      </w:r>
    </w:p>
    <w:p w:rsidR="001C273E" w:rsidRPr="00746B34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</w:pPr>
      <w:r w:rsidRPr="00746B34">
        <w:rPr>
          <w:rFonts w:ascii="Times New Roman" w:hAnsi="Times New Roman" w:cs="Times New Roman"/>
          <w:sz w:val="27"/>
          <w:szCs w:val="28"/>
        </w:rPr>
        <w:t>По итогам финансово-хозяйственной деятельности за 20</w:t>
      </w:r>
      <w:r w:rsidR="00520785" w:rsidRPr="00746B34">
        <w:rPr>
          <w:rFonts w:ascii="Times New Roman" w:hAnsi="Times New Roman" w:cs="Times New Roman"/>
          <w:sz w:val="27"/>
          <w:szCs w:val="28"/>
        </w:rPr>
        <w:t>2</w:t>
      </w:r>
      <w:r w:rsidR="00D354FA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</w:t>
      </w:r>
      <w:r w:rsidR="008D0C1B" w:rsidRPr="00746B34">
        <w:rPr>
          <w:rFonts w:ascii="Times New Roman" w:hAnsi="Times New Roman" w:cs="Times New Roman"/>
          <w:sz w:val="27"/>
          <w:szCs w:val="28"/>
        </w:rPr>
        <w:t xml:space="preserve"> прибыль получил</w:t>
      </w:r>
      <w:r w:rsidRPr="00746B34">
        <w:rPr>
          <w:rFonts w:ascii="Times New Roman" w:hAnsi="Times New Roman" w:cs="Times New Roman"/>
          <w:sz w:val="27"/>
          <w:szCs w:val="28"/>
        </w:rPr>
        <w:t xml:space="preserve"> </w:t>
      </w:r>
      <w:r w:rsidR="008D0C1B" w:rsidRPr="00746B34">
        <w:rPr>
          <w:rFonts w:ascii="Times New Roman" w:hAnsi="Times New Roman" w:cs="Times New Roman"/>
          <w:sz w:val="27"/>
          <w:szCs w:val="28"/>
        </w:rPr>
        <w:t>1</w:t>
      </w:r>
      <w:r w:rsidRPr="00746B34">
        <w:rPr>
          <w:rFonts w:ascii="Times New Roman" w:hAnsi="Times New Roman" w:cs="Times New Roman"/>
          <w:sz w:val="27"/>
          <w:szCs w:val="28"/>
        </w:rPr>
        <w:t xml:space="preserve"> хозяйствующи</w:t>
      </w:r>
      <w:r w:rsidR="009F6CB8" w:rsidRPr="00746B34">
        <w:rPr>
          <w:rFonts w:ascii="Times New Roman" w:hAnsi="Times New Roman" w:cs="Times New Roman"/>
          <w:sz w:val="27"/>
          <w:szCs w:val="28"/>
        </w:rPr>
        <w:t>й</w:t>
      </w:r>
      <w:r w:rsidRPr="00746B34">
        <w:rPr>
          <w:rFonts w:ascii="Times New Roman" w:hAnsi="Times New Roman" w:cs="Times New Roman"/>
          <w:sz w:val="27"/>
          <w:szCs w:val="28"/>
        </w:rPr>
        <w:t xml:space="preserve"> субъект</w:t>
      </w:r>
      <w:r w:rsidR="00520785" w:rsidRPr="00746B34">
        <w:rPr>
          <w:rFonts w:ascii="Times New Roman" w:hAnsi="Times New Roman" w:cs="Times New Roman"/>
          <w:sz w:val="27"/>
          <w:szCs w:val="28"/>
        </w:rPr>
        <w:t>. Д</w:t>
      </w:r>
      <w:r w:rsidRPr="00746B34">
        <w:rPr>
          <w:rFonts w:ascii="Times New Roman" w:hAnsi="Times New Roman" w:cs="Times New Roman"/>
          <w:sz w:val="27"/>
          <w:szCs w:val="28"/>
        </w:rPr>
        <w:t>оля</w:t>
      </w:r>
      <w:r w:rsidR="00520785" w:rsidRPr="00746B34">
        <w:rPr>
          <w:rFonts w:ascii="Times New Roman" w:hAnsi="Times New Roman" w:cs="Times New Roman"/>
          <w:sz w:val="27"/>
          <w:szCs w:val="28"/>
        </w:rPr>
        <w:t xml:space="preserve"> прибыльных </w:t>
      </w:r>
      <w:proofErr w:type="spellStart"/>
      <w:r w:rsidR="00520785" w:rsidRPr="00746B34">
        <w:rPr>
          <w:rFonts w:ascii="Times New Roman" w:hAnsi="Times New Roman" w:cs="Times New Roman"/>
          <w:sz w:val="27"/>
          <w:szCs w:val="28"/>
        </w:rPr>
        <w:t>сельхозорганизаций</w:t>
      </w:r>
      <w:proofErr w:type="spellEnd"/>
      <w:r w:rsidRPr="00746B34">
        <w:rPr>
          <w:rFonts w:ascii="Times New Roman" w:hAnsi="Times New Roman" w:cs="Times New Roman"/>
          <w:sz w:val="27"/>
          <w:szCs w:val="28"/>
        </w:rPr>
        <w:t xml:space="preserve"> составила – </w:t>
      </w:r>
      <w:r w:rsidR="008D0C1B" w:rsidRPr="00746B34">
        <w:rPr>
          <w:rFonts w:ascii="Times New Roman" w:hAnsi="Times New Roman" w:cs="Times New Roman"/>
          <w:sz w:val="27"/>
          <w:szCs w:val="28"/>
        </w:rPr>
        <w:t>25,0</w:t>
      </w:r>
      <w:r w:rsidRPr="00746B34">
        <w:rPr>
          <w:rFonts w:ascii="Times New Roman" w:hAnsi="Times New Roman" w:cs="Times New Roman"/>
          <w:sz w:val="27"/>
          <w:szCs w:val="28"/>
        </w:rPr>
        <w:t xml:space="preserve">% в общем числе. </w:t>
      </w:r>
      <w:r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В </w:t>
      </w:r>
      <w:r w:rsidR="00520785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последующие годы 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предполагается </w:t>
      </w:r>
      <w:r w:rsidR="008D0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>увелич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ить долю прибыльных </w:t>
      </w:r>
      <w:r w:rsidR="00520785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>сельхозпредприятий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 </w:t>
      </w:r>
      <w:r w:rsidR="009F6CB8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 до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 </w:t>
      </w:r>
      <w:r w:rsidR="008D0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>50%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. </w:t>
      </w:r>
    </w:p>
    <w:p w:rsidR="008D0C1B" w:rsidRPr="00746B34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Дорожно-транспортный комплекс во многом определяет стратегию устойчивого социально-экономического развития муниципалитета, и поэтому крайне важно, чтобы все его системы работали в тесной взаимосвязи, максимально ориентировались на потребности людей.</w:t>
      </w:r>
    </w:p>
    <w:p w:rsidR="008D0C1B" w:rsidRPr="00746B34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 Решением Думы </w:t>
      </w:r>
      <w:proofErr w:type="spellStart"/>
      <w:r w:rsidRPr="00746B34">
        <w:rPr>
          <w:sz w:val="27"/>
          <w:szCs w:val="28"/>
        </w:rPr>
        <w:t>Западнодвинского</w:t>
      </w:r>
      <w:proofErr w:type="spellEnd"/>
      <w:r w:rsidRPr="00746B34">
        <w:rPr>
          <w:sz w:val="27"/>
          <w:szCs w:val="28"/>
        </w:rPr>
        <w:t xml:space="preserve"> муниципального округа Тверской области  от 12.03.2021 № 79 был создан муниципальный дорожный фонд </w:t>
      </w:r>
      <w:proofErr w:type="spellStart"/>
      <w:r w:rsidRPr="00746B34">
        <w:rPr>
          <w:sz w:val="27"/>
          <w:szCs w:val="28"/>
        </w:rPr>
        <w:t>Западнодвинского</w:t>
      </w:r>
      <w:proofErr w:type="spellEnd"/>
      <w:r w:rsidRPr="00746B34">
        <w:rPr>
          <w:sz w:val="27"/>
          <w:szCs w:val="28"/>
        </w:rPr>
        <w:t xml:space="preserve"> муниципального округа. В его ведомство вошли дороги общего пользования  регионального значения 3 класса - 187,8 км и дороги местного значения  - 634,79 километров.</w:t>
      </w:r>
    </w:p>
    <w:p w:rsidR="006B67B4" w:rsidRPr="00746B34" w:rsidRDefault="008D0C1B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</w:rPr>
        <w:t xml:space="preserve">     </w:t>
      </w:r>
      <w:r w:rsidR="006B67B4" w:rsidRPr="00746B34">
        <w:rPr>
          <w:sz w:val="27"/>
          <w:szCs w:val="28"/>
        </w:rPr>
        <w:t xml:space="preserve"> Следует отметить, что</w:t>
      </w:r>
      <w:r w:rsidRPr="00746B34">
        <w:rPr>
          <w:sz w:val="27"/>
          <w:szCs w:val="28"/>
        </w:rPr>
        <w:t xml:space="preserve"> </w:t>
      </w:r>
      <w:r w:rsidR="006B67B4" w:rsidRPr="00746B34">
        <w:rPr>
          <w:sz w:val="27"/>
          <w:szCs w:val="28"/>
          <w:shd w:val="clear" w:color="auto" w:fill="FFFFFF"/>
        </w:rPr>
        <w:t>расходы на содержание и ремонт дорог</w:t>
      </w:r>
      <w:r w:rsidR="006B67B4" w:rsidRPr="00746B34">
        <w:rPr>
          <w:b/>
          <w:sz w:val="27"/>
          <w:szCs w:val="28"/>
          <w:shd w:val="clear" w:color="auto" w:fill="FFFFFF"/>
        </w:rPr>
        <w:t xml:space="preserve"> </w:t>
      </w:r>
      <w:r w:rsidR="006B67B4" w:rsidRPr="00746B34">
        <w:rPr>
          <w:sz w:val="27"/>
          <w:szCs w:val="28"/>
          <w:shd w:val="clear" w:color="auto" w:fill="FFFFFF"/>
        </w:rPr>
        <w:t>ежегодно весьма значительны</w:t>
      </w:r>
      <w:r w:rsidR="006B67B4" w:rsidRPr="00746B34">
        <w:rPr>
          <w:rStyle w:val="ab"/>
          <w:sz w:val="27"/>
          <w:szCs w:val="28"/>
          <w:shd w:val="clear" w:color="auto" w:fill="FFFFFF"/>
        </w:rPr>
        <w:t>.</w:t>
      </w:r>
      <w:r w:rsidR="006B67B4" w:rsidRPr="00746B34">
        <w:rPr>
          <w:sz w:val="27"/>
          <w:szCs w:val="28"/>
          <w:shd w:val="clear" w:color="auto" w:fill="FFFFFF"/>
        </w:rPr>
        <w:t> В 2022 году расходы по данному направлению составили 52,7 млн.рублей.  Что на 800,0 тыс.рублей больше, по сравнению с 2021 годом.</w:t>
      </w:r>
    </w:p>
    <w:p w:rsidR="006B67B4" w:rsidRPr="00746B34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  <w:shd w:val="clear" w:color="auto" w:fill="FFFFFF"/>
        </w:rPr>
        <w:t xml:space="preserve">           В городе Западная Двина были осуществлены работы по ремонту улично-дорожной сети </w:t>
      </w:r>
      <w:r w:rsidRPr="00746B34">
        <w:rPr>
          <w:sz w:val="27"/>
          <w:szCs w:val="28"/>
        </w:rPr>
        <w:t xml:space="preserve"> улиц Дачная,  Комсомольская,  Кирова,  Щербакова,  Советская,  Почтовая,  Трудовая. Также ремонтные работы проводились в поселке Старая Торопа по ул. Больничная,  Школьная, пер. Школьный, ул. Комсомольская.</w:t>
      </w:r>
    </w:p>
    <w:p w:rsidR="00253D9C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  В 2022 году  муниципальный округ впервые участвовал  в программе "Развития дорожного хозяйства" по направлению "капитальный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</w:t>
      </w:r>
      <w:r w:rsidRPr="00746B34">
        <w:rPr>
          <w:sz w:val="27"/>
          <w:szCs w:val="28"/>
        </w:rPr>
        <w:lastRenderedPageBreak/>
        <w:t>связи с сетью автомобильных дорог общего пользования".</w:t>
      </w:r>
      <w:r w:rsidRPr="00746B34">
        <w:rPr>
          <w:sz w:val="27"/>
          <w:szCs w:val="22"/>
        </w:rPr>
        <w:t xml:space="preserve"> </w:t>
      </w:r>
      <w:r w:rsidRPr="00746B34">
        <w:rPr>
          <w:sz w:val="27"/>
          <w:szCs w:val="28"/>
        </w:rPr>
        <w:t>В рамках этого проекта</w:t>
      </w:r>
      <w:r w:rsidRPr="00746B34">
        <w:rPr>
          <w:sz w:val="27"/>
          <w:szCs w:val="22"/>
        </w:rPr>
        <w:t xml:space="preserve"> </w:t>
      </w:r>
      <w:r w:rsidRPr="00746B34">
        <w:rPr>
          <w:sz w:val="27"/>
          <w:szCs w:val="28"/>
        </w:rPr>
        <w:t>отремонтирована автомобильная дорога местного значения,</w:t>
      </w:r>
      <w:r w:rsidRPr="00746B34">
        <w:rPr>
          <w:b/>
          <w:sz w:val="27"/>
          <w:szCs w:val="28"/>
        </w:rPr>
        <w:t xml:space="preserve"> </w:t>
      </w:r>
      <w:r w:rsidRPr="00746B34">
        <w:rPr>
          <w:sz w:val="27"/>
          <w:szCs w:val="28"/>
        </w:rPr>
        <w:t xml:space="preserve">соединяющая автомобильные дороги «Москва-Рига» – </w:t>
      </w:r>
      <w:proofErr w:type="spellStart"/>
      <w:r w:rsidRPr="00746B34">
        <w:rPr>
          <w:sz w:val="27"/>
          <w:szCs w:val="28"/>
        </w:rPr>
        <w:t>Улин</w:t>
      </w:r>
      <w:proofErr w:type="spellEnd"/>
      <w:r w:rsidRPr="00746B34">
        <w:rPr>
          <w:sz w:val="27"/>
          <w:szCs w:val="28"/>
        </w:rPr>
        <w:t xml:space="preserve"> и «Западная Двина – </w:t>
      </w:r>
      <w:proofErr w:type="spellStart"/>
      <w:r w:rsidRPr="00746B34">
        <w:rPr>
          <w:sz w:val="27"/>
          <w:szCs w:val="28"/>
        </w:rPr>
        <w:t>Улин</w:t>
      </w:r>
      <w:proofErr w:type="spellEnd"/>
      <w:r w:rsidRPr="00746B34">
        <w:rPr>
          <w:sz w:val="27"/>
          <w:szCs w:val="28"/>
        </w:rPr>
        <w:t>». Мощность объекта составила - 1,7 км.</w:t>
      </w:r>
    </w:p>
    <w:p w:rsidR="00253D9C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ab/>
        <w:t xml:space="preserve">При областном </w:t>
      </w:r>
      <w:proofErr w:type="spellStart"/>
      <w:r w:rsidRPr="00746B34">
        <w:rPr>
          <w:sz w:val="27"/>
          <w:szCs w:val="28"/>
        </w:rPr>
        <w:t>софинансировании</w:t>
      </w:r>
      <w:proofErr w:type="spellEnd"/>
      <w:r w:rsidRPr="00746B34">
        <w:rPr>
          <w:color w:val="FF0000"/>
          <w:sz w:val="27"/>
          <w:szCs w:val="28"/>
        </w:rPr>
        <w:t xml:space="preserve"> </w:t>
      </w:r>
      <w:r w:rsidRPr="00746B34">
        <w:rPr>
          <w:sz w:val="27"/>
          <w:szCs w:val="28"/>
        </w:rPr>
        <w:t>отремонтирована дворовая территория, площадью 707 м</w:t>
      </w:r>
      <w:r w:rsidRPr="00746B34">
        <w:rPr>
          <w:sz w:val="27"/>
          <w:szCs w:val="28"/>
          <w:vertAlign w:val="superscript"/>
        </w:rPr>
        <w:t>3</w:t>
      </w:r>
      <w:r w:rsidRPr="00746B34">
        <w:rPr>
          <w:sz w:val="27"/>
          <w:szCs w:val="28"/>
        </w:rPr>
        <w:t>, по ул.Октябрьская, д.5 и 7.</w:t>
      </w:r>
    </w:p>
    <w:p w:rsidR="006B67B4" w:rsidRPr="00746B34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  <w:shd w:val="clear" w:color="auto" w:fill="FFFFFF"/>
        </w:rPr>
        <w:tab/>
        <w:t xml:space="preserve">Содержание дорог местного значения по </w:t>
      </w:r>
      <w:proofErr w:type="spellStart"/>
      <w:r w:rsidRPr="00746B34">
        <w:rPr>
          <w:sz w:val="27"/>
          <w:szCs w:val="28"/>
          <w:shd w:val="clear" w:color="auto" w:fill="FFFFFF"/>
        </w:rPr>
        <w:t>Западнодвинскому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муниципальному округу обеспечивает МУП "</w:t>
      </w:r>
      <w:proofErr w:type="spellStart"/>
      <w:r w:rsidRPr="00746B34">
        <w:rPr>
          <w:sz w:val="27"/>
          <w:szCs w:val="28"/>
          <w:shd w:val="clear" w:color="auto" w:fill="FFFFFF"/>
        </w:rPr>
        <w:t>Западнодвинское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АТП". Всего на обслуживании  предприятия находится 824,02 км автодорог местного значения и дорог межмуниципального значения 3 класса.  В 2022 году на содержание этих дорог направлено 27 млн.рублей.</w:t>
      </w:r>
      <w:r w:rsidRPr="00746B34">
        <w:rPr>
          <w:sz w:val="27"/>
          <w:szCs w:val="22"/>
        </w:rPr>
        <w:t xml:space="preserve"> </w:t>
      </w:r>
      <w:r w:rsidRPr="00746B34">
        <w:rPr>
          <w:sz w:val="27"/>
          <w:szCs w:val="28"/>
        </w:rPr>
        <w:t xml:space="preserve">Для улучшения качества обслуживания дорог, автопарк АТП в 2022 году, пополнился новой единицей техники - приобретена </w:t>
      </w:r>
      <w:r w:rsidRPr="00746B34">
        <w:rPr>
          <w:color w:val="000000"/>
          <w:sz w:val="27"/>
          <w:szCs w:val="28"/>
          <w:shd w:val="clear" w:color="auto" w:fill="FFFFFF"/>
        </w:rPr>
        <w:t xml:space="preserve"> машина КДМ на базе КАМАЗ.</w:t>
      </w:r>
    </w:p>
    <w:p w:rsidR="006B67B4" w:rsidRPr="00746B34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746B34">
        <w:rPr>
          <w:sz w:val="27"/>
          <w:szCs w:val="28"/>
        </w:rPr>
        <w:t xml:space="preserve">            Не первый год муниципалитет участвует в </w:t>
      </w:r>
      <w:r w:rsidRPr="00746B34">
        <w:rPr>
          <w:color w:val="262F38"/>
          <w:sz w:val="27"/>
          <w:szCs w:val="28"/>
        </w:rPr>
        <w:t>реализации национального проекта «Безопасные и качественные автомобильные дороги».</w:t>
      </w:r>
      <w:r w:rsidRPr="00746B34">
        <w:rPr>
          <w:sz w:val="27"/>
          <w:szCs w:val="28"/>
        </w:rPr>
        <w:t xml:space="preserve"> В истекшем году  на реализацию мероприятий  этого проекта израсходовано 2 млн. 506 тыс. рублей. За счет этих средств  были выполнены работы по обновлению разметки на пешеходных переходах, </w:t>
      </w:r>
      <w:proofErr w:type="spellStart"/>
      <w:r w:rsidRPr="00746B34">
        <w:rPr>
          <w:sz w:val="27"/>
          <w:szCs w:val="28"/>
        </w:rPr>
        <w:t>стоп-линиях</w:t>
      </w:r>
      <w:proofErr w:type="spellEnd"/>
      <w:r w:rsidRPr="00746B34">
        <w:rPr>
          <w:sz w:val="27"/>
          <w:szCs w:val="28"/>
        </w:rPr>
        <w:t>, установлены 2 комплекта светофоров, пешеходное ограждение, протяженностью 100 метров, 27 светильников на перекрестках и 35 дорожных знаков.</w:t>
      </w:r>
    </w:p>
    <w:p w:rsidR="006B67B4" w:rsidRPr="00746B34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</w:rPr>
        <w:t xml:space="preserve">           </w:t>
      </w:r>
      <w:r w:rsidRPr="00746B34">
        <w:rPr>
          <w:sz w:val="27"/>
          <w:szCs w:val="28"/>
          <w:shd w:val="clear" w:color="auto" w:fill="FFFFFF"/>
        </w:rPr>
        <w:t>В текущем году планируется провести работы по капитальному ремонту участков улично-дорожной сети по ул.Школьная, Колхозная, Маяковского, Комсомольская, Набережная и др.,  провести ремонт дворовых территорий по ул.Фадеева, д. 30 и 32, отремонтировать дорогу</w:t>
      </w:r>
      <w:r w:rsidRPr="00746B34">
        <w:rPr>
          <w:sz w:val="27"/>
          <w:szCs w:val="22"/>
        </w:rPr>
        <w:t xml:space="preserve"> </w:t>
      </w:r>
      <w:r w:rsidRPr="00746B34">
        <w:rPr>
          <w:sz w:val="27"/>
          <w:szCs w:val="28"/>
        </w:rPr>
        <w:t>к гражданскому кладбищу п. Ильино,</w:t>
      </w:r>
      <w:r w:rsidRPr="00746B34">
        <w:rPr>
          <w:sz w:val="27"/>
          <w:szCs w:val="28"/>
          <w:shd w:val="clear" w:color="auto" w:fill="FFFFFF"/>
        </w:rPr>
        <w:t xml:space="preserve"> а также продолжить участие в реализации национального проекта "Безопасные и качественные автомобильные дороги".  Всего на эти цели планируется направить порядка 54 млн.рублей.</w:t>
      </w:r>
    </w:p>
    <w:p w:rsidR="001C273E" w:rsidRPr="00746B34" w:rsidRDefault="008D0C1B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</w:t>
      </w:r>
      <w:r w:rsidR="006B67B4" w:rsidRPr="00746B34">
        <w:rPr>
          <w:sz w:val="27"/>
          <w:szCs w:val="28"/>
        </w:rPr>
        <w:t xml:space="preserve">    </w:t>
      </w:r>
      <w:r w:rsidR="003E1C1B" w:rsidRPr="00746B34">
        <w:rPr>
          <w:sz w:val="27"/>
          <w:szCs w:val="28"/>
        </w:rPr>
        <w:t xml:space="preserve">  </w:t>
      </w:r>
      <w:r w:rsidR="001C273E" w:rsidRPr="00746B34">
        <w:rPr>
          <w:sz w:val="27"/>
          <w:szCs w:val="28"/>
        </w:rPr>
        <w:t xml:space="preserve">Транспортная система </w:t>
      </w:r>
      <w:proofErr w:type="spellStart"/>
      <w:r w:rsidR="00D94761" w:rsidRPr="00746B34">
        <w:rPr>
          <w:sz w:val="27"/>
          <w:szCs w:val="28"/>
        </w:rPr>
        <w:t>Западнодвинского</w:t>
      </w:r>
      <w:proofErr w:type="spellEnd"/>
      <w:r w:rsidR="00D94761" w:rsidRPr="00746B34">
        <w:rPr>
          <w:sz w:val="27"/>
          <w:szCs w:val="28"/>
        </w:rPr>
        <w:t xml:space="preserve"> муниципального округа</w:t>
      </w:r>
      <w:r w:rsidR="001C273E" w:rsidRPr="00746B34">
        <w:rPr>
          <w:sz w:val="27"/>
          <w:szCs w:val="28"/>
        </w:rPr>
        <w:t xml:space="preserve"> включает автомобильный и железнодорожный виды транспорта. Железнодорожное хозяйство  представляет отделение Московской железной дороги – филиал ОАО «Российские железные дороги». </w:t>
      </w:r>
    </w:p>
    <w:p w:rsidR="001C273E" w:rsidRPr="00746B34" w:rsidRDefault="001C273E" w:rsidP="00A30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>Осуществлением пассажирских перевозок занимаются МУП «</w:t>
      </w:r>
      <w:proofErr w:type="spellStart"/>
      <w:r w:rsidRPr="00746B34">
        <w:rPr>
          <w:rFonts w:ascii="Times New Roman" w:eastAsia="TimesNewRomanPSMT" w:hAnsi="Times New Roman" w:cs="Times New Roman"/>
          <w:sz w:val="27"/>
          <w:szCs w:val="28"/>
        </w:rPr>
        <w:t>Западнодвинское</w:t>
      </w:r>
      <w:proofErr w:type="spellEnd"/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автотранспортное предприятие». Помимо этого перевозкой пассажиров занимаются индивидуальные предприниматели (такси), на сегодня таких субъектов предпринимательства </w:t>
      </w:r>
      <w:r w:rsidR="00D94761" w:rsidRPr="00746B34">
        <w:rPr>
          <w:rFonts w:ascii="Times New Roman" w:eastAsia="TimesNewRomanPSMT" w:hAnsi="Times New Roman" w:cs="Times New Roman"/>
          <w:sz w:val="27"/>
          <w:szCs w:val="28"/>
        </w:rPr>
        <w:t>два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>. В свя</w:t>
      </w:r>
      <w:r w:rsidRPr="00746B34">
        <w:rPr>
          <w:rFonts w:ascii="Times New Roman" w:hAnsi="Times New Roman" w:cs="Times New Roman"/>
          <w:sz w:val="27"/>
          <w:szCs w:val="28"/>
        </w:rPr>
        <w:t>зи с чем, доля населения, не имеющего регулярного автобусного и железнодорожного сообщения,  составляет 0%.</w:t>
      </w:r>
    </w:p>
    <w:p w:rsidR="001C273E" w:rsidRPr="00746B34" w:rsidRDefault="001C273E" w:rsidP="00A30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>Основным показателем уровня жизни населения является  среднемесячный размер заработной платы.  За  20</w:t>
      </w:r>
      <w:r w:rsidR="005C0CF8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67B4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 среднемесячная 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lastRenderedPageBreak/>
        <w:t>заработная плата (по крупным и средним предприятиям) составила</w:t>
      </w:r>
      <w:r w:rsidR="00D21CB7" w:rsidRPr="00746B34">
        <w:rPr>
          <w:sz w:val="27"/>
        </w:rPr>
        <w:t xml:space="preserve"> </w:t>
      </w:r>
      <w:r w:rsidR="00D94761" w:rsidRPr="00746B34">
        <w:rPr>
          <w:rFonts w:ascii="Times New Roman" w:hAnsi="Times New Roman" w:cs="Times New Roman"/>
          <w:sz w:val="27"/>
          <w:szCs w:val="28"/>
        </w:rPr>
        <w:t>3</w:t>
      </w:r>
      <w:r w:rsidR="003B2B38">
        <w:rPr>
          <w:rFonts w:ascii="Times New Roman" w:hAnsi="Times New Roman" w:cs="Times New Roman"/>
          <w:sz w:val="27"/>
          <w:szCs w:val="28"/>
        </w:rPr>
        <w:t>400</w:t>
      </w:r>
      <w:r w:rsidR="000D60CA">
        <w:rPr>
          <w:rFonts w:ascii="Times New Roman" w:hAnsi="Times New Roman" w:cs="Times New Roman"/>
          <w:sz w:val="27"/>
          <w:szCs w:val="28"/>
        </w:rPr>
        <w:t>1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рубл</w:t>
      </w:r>
      <w:r w:rsidR="003B2B38">
        <w:rPr>
          <w:rFonts w:ascii="Times New Roman" w:eastAsia="TimesNewRomanPSMT" w:hAnsi="Times New Roman" w:cs="Times New Roman"/>
          <w:sz w:val="27"/>
          <w:szCs w:val="28"/>
        </w:rPr>
        <w:t>ь</w:t>
      </w:r>
      <w:r w:rsidR="003E1C1B" w:rsidRPr="00746B34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или 1</w:t>
      </w:r>
      <w:r w:rsidR="003B2B38">
        <w:rPr>
          <w:rFonts w:ascii="Times New Roman" w:eastAsia="TimesNewRomanPSMT" w:hAnsi="Times New Roman" w:cs="Times New Roman"/>
          <w:sz w:val="27"/>
          <w:szCs w:val="28"/>
        </w:rPr>
        <w:t>08</w:t>
      </w:r>
      <w:r w:rsidR="006B67B4" w:rsidRPr="00746B34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3B2B38">
        <w:rPr>
          <w:rFonts w:ascii="Times New Roman" w:eastAsia="TimesNewRomanPSMT" w:hAnsi="Times New Roman" w:cs="Times New Roman"/>
          <w:sz w:val="27"/>
          <w:szCs w:val="28"/>
        </w:rPr>
        <w:t>6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% к соответствующему периоду 20</w:t>
      </w:r>
      <w:r w:rsidR="00D94761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67B4" w:rsidRPr="00746B34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года.</w:t>
      </w:r>
    </w:p>
    <w:p w:rsidR="001C273E" w:rsidRPr="000D60CA" w:rsidRDefault="001C273E" w:rsidP="00A3024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D60CA">
        <w:rPr>
          <w:rFonts w:ascii="Times New Roman" w:hAnsi="Times New Roman" w:cs="Times New Roman"/>
          <w:sz w:val="27"/>
          <w:szCs w:val="28"/>
        </w:rPr>
        <w:t>В разрезе отраслей социальной сферы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среднемесячная заработная плата работников составила:</w:t>
      </w:r>
    </w:p>
    <w:p w:rsidR="001C273E" w:rsidRPr="000D60CA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муниципальных дошкольных образовательных учреждений –</w:t>
      </w:r>
      <w:r w:rsidR="00D94761" w:rsidRPr="000D60CA">
        <w:rPr>
          <w:sz w:val="27"/>
          <w:szCs w:val="28"/>
        </w:rPr>
        <w:t xml:space="preserve"> </w:t>
      </w:r>
      <w:r w:rsidR="00715265" w:rsidRPr="000D60CA">
        <w:rPr>
          <w:rFonts w:ascii="Times New Roman" w:hAnsi="Times New Roman" w:cs="Times New Roman"/>
          <w:sz w:val="27"/>
          <w:szCs w:val="28"/>
        </w:rPr>
        <w:t>2</w:t>
      </w:r>
      <w:r w:rsidR="008777AD">
        <w:rPr>
          <w:rFonts w:ascii="Times New Roman" w:hAnsi="Times New Roman" w:cs="Times New Roman"/>
          <w:sz w:val="27"/>
          <w:szCs w:val="28"/>
        </w:rPr>
        <w:t>3844,11</w:t>
      </w:r>
      <w:r w:rsidR="00D21CB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р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убл</w:t>
      </w:r>
      <w:r w:rsidR="00233D0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ей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 по сравнению с 20</w:t>
      </w:r>
      <w:r w:rsidR="00D94761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годом возросла на 1</w:t>
      </w:r>
      <w:r w:rsidR="00572AF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572AF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715265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0</w:t>
      </w:r>
      <w:r w:rsidR="00D21CB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%;</w:t>
      </w:r>
    </w:p>
    <w:p w:rsidR="001C273E" w:rsidRPr="008777AD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муниципальных образовательных учреждений –</w:t>
      </w:r>
      <w:r w:rsidR="00DB11F9" w:rsidRPr="008777AD">
        <w:rPr>
          <w:sz w:val="27"/>
        </w:rPr>
        <w:t xml:space="preserve"> </w:t>
      </w:r>
      <w:r w:rsidR="000D60CA" w:rsidRPr="008777AD">
        <w:rPr>
          <w:rFonts w:ascii="Times New Roman" w:hAnsi="Times New Roman" w:cs="Times New Roman"/>
          <w:sz w:val="27"/>
        </w:rPr>
        <w:t>30</w:t>
      </w:r>
      <w:r w:rsidR="008777AD" w:rsidRPr="008777AD">
        <w:rPr>
          <w:rFonts w:ascii="Times New Roman" w:hAnsi="Times New Roman" w:cs="Times New Roman"/>
          <w:sz w:val="27"/>
        </w:rPr>
        <w:t>249,04</w:t>
      </w:r>
      <w:r w:rsidR="006926A0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рубл</w:t>
      </w:r>
      <w:r w:rsidR="00233D0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ей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 к 20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году темп роста – 1</w:t>
      </w:r>
      <w:r w:rsidR="00762CE7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0</w:t>
      </w:r>
      <w:r w:rsidR="00762CE7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%;</w:t>
      </w:r>
    </w:p>
    <w:p w:rsidR="001C273E" w:rsidRPr="008777AD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учителей муниципальн</w:t>
      </w:r>
      <w:r w:rsidR="00715265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ых образовательных учреждений –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3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9715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7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6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рублей, к 20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году – 1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0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9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7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;</w:t>
      </w:r>
    </w:p>
    <w:p w:rsidR="001C273E" w:rsidRPr="000D60CA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муниципальных учреждений культуры и искусства –</w:t>
      </w:r>
      <w:r w:rsidR="006926A0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32284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3B2B38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9</w:t>
      </w:r>
      <w:r w:rsidR="00FE05BF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="006926A0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рубл</w:t>
      </w:r>
      <w:r w:rsidR="00233D0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ей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 к 20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году  темп роста – 1</w:t>
      </w:r>
      <w:r w:rsidR="00AB7A5C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3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8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%;</w:t>
      </w:r>
    </w:p>
    <w:p w:rsidR="001C273E" w:rsidRPr="000D60CA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муниципальных учреждений физической культуры и спорта  1</w:t>
      </w:r>
      <w:r w:rsidR="00762CE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7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323,6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рубл</w:t>
      </w:r>
      <w:r w:rsidR="00233D0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ей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233D0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к 20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году – 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97,5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%.</w:t>
      </w:r>
    </w:p>
    <w:p w:rsidR="001C273E" w:rsidRPr="00746B34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Влияние органов местного самоуправления </w:t>
      </w:r>
      <w:proofErr w:type="spellStart"/>
      <w:r w:rsidR="00DB11F9" w:rsidRPr="00746B34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="00DB11F9" w:rsidRPr="00746B34">
        <w:rPr>
          <w:rFonts w:ascii="Times New Roman" w:hAnsi="Times New Roman" w:cs="Times New Roman"/>
          <w:sz w:val="27"/>
          <w:szCs w:val="28"/>
        </w:rPr>
        <w:t xml:space="preserve"> муниципального округа</w:t>
      </w:r>
      <w:r w:rsidRPr="00746B34">
        <w:rPr>
          <w:rFonts w:ascii="Times New Roman" w:hAnsi="Times New Roman" w:cs="Times New Roman"/>
          <w:sz w:val="27"/>
          <w:szCs w:val="28"/>
        </w:rPr>
        <w:t xml:space="preserve">  на повышение заработной платы работников предприятий и коммерческих организаций </w:t>
      </w:r>
      <w:r w:rsidR="00DB11F9" w:rsidRPr="00746B34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hAnsi="Times New Roman" w:cs="Times New Roman"/>
          <w:sz w:val="27"/>
          <w:szCs w:val="28"/>
        </w:rPr>
        <w:t xml:space="preserve"> осуществляется посредством проведения постоянного мониторинга и рассмотрения  проблемных вопросов на межведомственной комиссии по укреплению налоговой и бюджетной дисциплины с участием руководителей предприятий.  </w:t>
      </w:r>
    </w:p>
    <w:p w:rsidR="00746B34" w:rsidRDefault="00746B34" w:rsidP="001C27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3E" w:rsidRPr="00C84D39" w:rsidRDefault="001C273E" w:rsidP="001C27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5C0CF8" w:rsidRPr="000106C8" w:rsidRDefault="005C0CF8" w:rsidP="006B67B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Успешно продолжает развиваться и сфера дошкольного образования. В дошкольном образовании осуществляют деятельность 8 муниципальных автономных дошкольных учреждений.</w:t>
      </w:r>
    </w:p>
    <w:p w:rsidR="006B67B4" w:rsidRPr="000106C8" w:rsidRDefault="00AB7A5C" w:rsidP="006B67B4">
      <w:pPr>
        <w:spacing w:after="0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</w:t>
      </w:r>
      <w:r w:rsidR="006B67B4" w:rsidRPr="000106C8">
        <w:rPr>
          <w:rFonts w:ascii="Times New Roman" w:hAnsi="Times New Roman" w:cs="Times New Roman"/>
          <w:sz w:val="27"/>
          <w:szCs w:val="28"/>
        </w:rPr>
        <w:t xml:space="preserve">  </w:t>
      </w:r>
      <w:r w:rsidR="006B67B4"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В 2022 году на базе МАДОУ детского сада № 1 успешно проведён </w:t>
      </w:r>
      <w:r w:rsidR="006B67B4" w:rsidRPr="000106C8">
        <w:rPr>
          <w:rStyle w:val="layout"/>
          <w:rFonts w:ascii="Times New Roman" w:hAnsi="Times New Roman" w:cs="Times New Roman"/>
          <w:sz w:val="27"/>
          <w:szCs w:val="28"/>
        </w:rPr>
        <w:t>Мониторинг качества дошкольного образования, инициированный Федеральной службой по надзору в сфере образования и науки Российской Федерации</w:t>
      </w:r>
      <w:r w:rsidR="006B67B4" w:rsidRPr="000106C8">
        <w:rPr>
          <w:rFonts w:ascii="Times New Roman" w:hAnsi="Times New Roman" w:cs="Times New Roman"/>
          <w:sz w:val="27"/>
          <w:szCs w:val="28"/>
        </w:rPr>
        <w:t>.</w:t>
      </w:r>
      <w:r w:rsidR="006B67B4"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  На сегодняшний день дошкольным образованием </w:t>
      </w:r>
      <w:r w:rsidRPr="00253D9C">
        <w:rPr>
          <w:rFonts w:ascii="Times New Roman" w:hAnsi="Times New Roman" w:cs="Times New Roman"/>
          <w:sz w:val="27"/>
          <w:szCs w:val="28"/>
          <w:shd w:val="clear" w:color="auto" w:fill="FFFFFF"/>
        </w:rPr>
        <w:t>охвачено 55%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детей в возрасте от 1,5 до 7 лет, зарегистрированных на территории </w:t>
      </w:r>
      <w:proofErr w:type="spellStart"/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Западнодвинского</w:t>
      </w:r>
      <w:proofErr w:type="spellEnd"/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муниципального округа. На протяжении многих лет у нас в округе отсутствует очередь в детские сады.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   Педагоги детских садов получают образование, не отвлекаясь от основной работы.  В 2022 году  курсы повышения квалификации прошли 16 воспитателей. В ряды опытных воспитателей вливаются молодые кадры, так, в 2022 году приступил к профессиональной деятельности воспитатель, продолжающий получать высшее образование заочно.</w:t>
      </w:r>
    </w:p>
    <w:p w:rsidR="005C0CF8" w:rsidRPr="005C0CF8" w:rsidRDefault="005C0CF8" w:rsidP="005C0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Здания, которые находятся в аварийном состоянии, отсутствуют.</w:t>
      </w:r>
    </w:p>
    <w:p w:rsidR="001C273E" w:rsidRPr="00C84D39" w:rsidRDefault="001C273E" w:rsidP="00C84D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lastRenderedPageBreak/>
        <w:t>Общее и дополнительное образование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Pr="000106C8">
        <w:rPr>
          <w:color w:val="333333"/>
          <w:sz w:val="27"/>
          <w:szCs w:val="28"/>
          <w:shd w:val="clear" w:color="auto" w:fill="FFFFFF"/>
        </w:rPr>
        <w:t>Время не стоит на месте, привнося новшества и в </w:t>
      </w:r>
      <w:r w:rsidRPr="000106C8">
        <w:rPr>
          <w:rStyle w:val="a9"/>
          <w:b w:val="0"/>
          <w:color w:val="333333"/>
          <w:sz w:val="27"/>
          <w:szCs w:val="28"/>
          <w:shd w:val="clear" w:color="auto" w:fill="FFFFFF"/>
        </w:rPr>
        <w:t>сферу образования</w:t>
      </w:r>
      <w:r w:rsidRPr="000106C8">
        <w:rPr>
          <w:b/>
          <w:color w:val="333333"/>
          <w:sz w:val="27"/>
          <w:szCs w:val="28"/>
          <w:shd w:val="clear" w:color="auto" w:fill="FFFFFF"/>
        </w:rPr>
        <w:t> -</w:t>
      </w:r>
      <w:r w:rsidRPr="000106C8">
        <w:rPr>
          <w:color w:val="333333"/>
          <w:sz w:val="27"/>
          <w:szCs w:val="28"/>
          <w:shd w:val="clear" w:color="auto" w:fill="FFFFFF"/>
        </w:rPr>
        <w:t xml:space="preserve"> самую обширную и значимую для многих. 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color w:val="333333"/>
          <w:sz w:val="27"/>
          <w:szCs w:val="28"/>
          <w:shd w:val="clear" w:color="auto" w:fill="FFFFFF"/>
        </w:rPr>
        <w:t xml:space="preserve">           На начало 2022-2023 учебного года на территории муниципального округа работало: </w:t>
      </w:r>
      <w:r w:rsidRPr="000106C8">
        <w:rPr>
          <w:sz w:val="27"/>
          <w:szCs w:val="28"/>
        </w:rPr>
        <w:t>8 детских садов, 6 школ, 2 учреждения дополнительного образования (Дом детского творчества и Школа искусств) и технологический колледж.</w:t>
      </w:r>
    </w:p>
    <w:p w:rsidR="006B67B4" w:rsidRPr="000106C8" w:rsidRDefault="006B67B4" w:rsidP="006B67B4">
      <w:pPr>
        <w:spacing w:after="0"/>
        <w:ind w:firstLine="708"/>
        <w:jc w:val="both"/>
        <w:rPr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В школах округа  трудятся 113 учителей, из них 14 в возрасте до 35 лет.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В 2022 году  55 человек из числа выпускников  одиннадцатых классов успешно окончили школу и все получили аттестаты о среднем  общем образовании.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ab/>
        <w:t xml:space="preserve">На протяжении многих лет по  результатам единого государственного экзамена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Западнодвинский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округ  входит в число 15 лучших муниципалитетов среди 43 муниципальных образований.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В 2022 году из 11 сдаваемых предметов по 6, результаты наших выпускников превышают средние по региону. МБОУ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Западнодвинская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СОШ №1 вошла в число школ с высокими результатами по обществознанию, 3 учащихся награждены медалями «За особые заслуги в учении».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           В целом,  наши учащиеся демонстрируют неплохие результаты, участвуя</w:t>
      </w:r>
      <w:r w:rsidRPr="000106C8">
        <w:rPr>
          <w:rFonts w:ascii="Times New Roman" w:hAnsi="Times New Roman" w:cs="Times New Roman"/>
          <w:sz w:val="27"/>
          <w:szCs w:val="28"/>
        </w:rPr>
        <w:t xml:space="preserve"> в муниципальном и региональном этапах Всероссийской олимпиады школьников.</w:t>
      </w:r>
      <w:r w:rsidRPr="000106C8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 </w:t>
      </w:r>
      <w:r w:rsidRPr="000106C8">
        <w:rPr>
          <w:rFonts w:ascii="Times New Roman" w:hAnsi="Times New Roman" w:cs="Times New Roman"/>
          <w:sz w:val="27"/>
          <w:szCs w:val="28"/>
        </w:rPr>
        <w:t xml:space="preserve"> Ученик 10 класса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Староторопской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средней школы Иван Кузин стал победителем регионального этапа по обществознанию, английскому языку и призером по  литературе. Ученик 9 класса этой же школы, Гаврилов Александр, занял второе место по физике. Таких успехов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Западнодвинские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школьники достигли впервые.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Для 163 детей проживающих в сельской местности, к месту учебы и обратно, обеспечен ежедневный подвоз.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П</w:t>
      </w:r>
      <w:r w:rsidRPr="000106C8">
        <w:rPr>
          <w:color w:val="333333"/>
          <w:sz w:val="27"/>
          <w:szCs w:val="28"/>
          <w:shd w:val="clear" w:color="auto" w:fill="FFFFFF"/>
        </w:rPr>
        <w:t>родолжаем уделять пристальное внимание организации полноценного и качественного </w:t>
      </w:r>
      <w:r w:rsidRPr="000106C8">
        <w:rPr>
          <w:rStyle w:val="a9"/>
          <w:b w:val="0"/>
          <w:color w:val="333333"/>
          <w:sz w:val="27"/>
          <w:szCs w:val="28"/>
          <w:shd w:val="clear" w:color="auto" w:fill="FFFFFF"/>
        </w:rPr>
        <w:t>питания</w:t>
      </w:r>
      <w:r w:rsidRPr="000106C8">
        <w:rPr>
          <w:b/>
          <w:color w:val="333333"/>
          <w:sz w:val="27"/>
          <w:szCs w:val="28"/>
          <w:shd w:val="clear" w:color="auto" w:fill="FFFFFF"/>
        </w:rPr>
        <w:t> </w:t>
      </w:r>
      <w:r w:rsidRPr="000106C8">
        <w:rPr>
          <w:color w:val="333333"/>
          <w:sz w:val="27"/>
          <w:szCs w:val="28"/>
          <w:shd w:val="clear" w:color="auto" w:fill="FFFFFF"/>
        </w:rPr>
        <w:t xml:space="preserve">детей во всех образовательных учреждениях муниципального округа.  </w:t>
      </w:r>
      <w:r w:rsidRPr="000106C8">
        <w:rPr>
          <w:sz w:val="27"/>
          <w:szCs w:val="28"/>
        </w:rPr>
        <w:t xml:space="preserve"> 585 учащихся 1-4 классов бесплатно питаются в школьных столовых. 485 учащихся 1-11 классов питаются бесплатно за счет средств Министерства демографической и семейной политики Тверской области.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0106C8">
        <w:rPr>
          <w:color w:val="333333"/>
          <w:sz w:val="27"/>
          <w:szCs w:val="28"/>
          <w:shd w:val="clear" w:color="auto" w:fill="FFFFFF"/>
        </w:rPr>
        <w:t xml:space="preserve">          В решении задач в образовании весомую помощь оказывают национальные проекты.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В рамках реализации регионального проекта </w:t>
      </w:r>
      <w:r w:rsidRPr="000106C8">
        <w:rPr>
          <w:rFonts w:ascii="Times New Roman" w:hAnsi="Times New Roman" w:cs="Times New Roman"/>
          <w:b/>
          <w:sz w:val="27"/>
          <w:szCs w:val="28"/>
        </w:rPr>
        <w:t>«Современная школа»</w:t>
      </w:r>
      <w:r w:rsidRPr="000106C8">
        <w:rPr>
          <w:rFonts w:ascii="Times New Roman" w:hAnsi="Times New Roman" w:cs="Times New Roman"/>
          <w:sz w:val="27"/>
          <w:szCs w:val="28"/>
        </w:rPr>
        <w:t xml:space="preserve"> на базе Ильинской школы создан центр образования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естественно-научной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 и технологической направленностей </w:t>
      </w:r>
      <w:r w:rsidRPr="000106C8">
        <w:rPr>
          <w:rFonts w:ascii="Times New Roman" w:hAnsi="Times New Roman" w:cs="Times New Roman"/>
          <w:b/>
          <w:sz w:val="27"/>
          <w:szCs w:val="28"/>
        </w:rPr>
        <w:t>«Точка роста»,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который оснащен самой современной техникой, это: цифровые лаборатории по физике, химии и биологии.  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Главная задача на сегодня – суметь наиболее эффективно 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lastRenderedPageBreak/>
        <w:t>использовать полученное оборудование и обеспечить полноценное развитие детей школьного возраста</w:t>
      </w:r>
      <w:r w:rsidRPr="000106C8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>.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ab/>
      </w:r>
      <w:proofErr w:type="spellStart"/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Цифровизация</w:t>
      </w:r>
      <w:proofErr w:type="spellEnd"/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облегчает нашу жизнь и для того, чтобы идти в ногу со временем нужно иметь соответствующее оборудование.</w:t>
      </w:r>
      <w:r w:rsidRPr="000106C8">
        <w:rPr>
          <w:sz w:val="27"/>
          <w:szCs w:val="28"/>
          <w:shd w:val="clear" w:color="auto" w:fill="FFFFFF"/>
        </w:rPr>
        <w:t xml:space="preserve"> В</w:t>
      </w:r>
      <w:r w:rsidRPr="000106C8">
        <w:rPr>
          <w:rFonts w:ascii="Times New Roman" w:hAnsi="Times New Roman" w:cs="Times New Roman"/>
          <w:sz w:val="27"/>
          <w:szCs w:val="28"/>
        </w:rPr>
        <w:t xml:space="preserve"> рамках регионального проекта </w:t>
      </w:r>
      <w:r w:rsidRPr="000106C8">
        <w:rPr>
          <w:rFonts w:ascii="Times New Roman" w:hAnsi="Times New Roman" w:cs="Times New Roman"/>
          <w:b/>
          <w:sz w:val="27"/>
          <w:szCs w:val="28"/>
        </w:rPr>
        <w:t>«Цифровая образовательная среда»</w:t>
      </w: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средней школе №2 выделены 17 ноутбуков и одно многофункциональное устройство. 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0106C8">
        <w:rPr>
          <w:sz w:val="27"/>
          <w:szCs w:val="28"/>
        </w:rPr>
        <w:t xml:space="preserve">          В рамках реализации регионального проекта </w:t>
      </w:r>
      <w:r w:rsidRPr="000106C8">
        <w:rPr>
          <w:b/>
          <w:sz w:val="27"/>
          <w:szCs w:val="28"/>
        </w:rPr>
        <w:t>«Успех каждого ребенка</w:t>
      </w:r>
      <w:r w:rsidRPr="000106C8">
        <w:rPr>
          <w:sz w:val="27"/>
          <w:szCs w:val="28"/>
        </w:rPr>
        <w:t xml:space="preserve">» Дом детского творчества получил комплект оборудования на 30 дополнительных мест для реализации дополнительных </w:t>
      </w:r>
      <w:proofErr w:type="spellStart"/>
      <w:r w:rsidRPr="000106C8">
        <w:rPr>
          <w:sz w:val="27"/>
          <w:szCs w:val="28"/>
        </w:rPr>
        <w:t>общеразвивающих</w:t>
      </w:r>
      <w:proofErr w:type="spellEnd"/>
      <w:r w:rsidRPr="000106C8">
        <w:rPr>
          <w:sz w:val="27"/>
          <w:szCs w:val="28"/>
        </w:rPr>
        <w:t xml:space="preserve"> программ художественной направленности.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Большим спросом пользуются учреждения дополнительного образования. Дети с удовольствием посещают занятия в детской школе искусств, кружки и секции дома детского творчества. 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В 2022 году Дом детского творчества стал победителем регионального этапа Всероссийского конкурса  лучших социальных практик поддержки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волонтерства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«Регион добрых дел».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Свои достижения  ребята показывают не только на муниципальных  мероприятиях, но и выезжают с ними в другие муниципальные образования.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Волонтерский отряд «Горящие сердца»  стал победителем сразу в двух номинациях конкурса социально значимых инициатив и проектов Центрального Федерального округа  «Округ лидеров», проводимого при поддержке Министерства просвещения РФ в рамках федерального проекта «Патриотическое воспитание граждан РФ». 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Волонтерский отряд награжден дипломом за активное участие во Всероссийской акции «Вода России», руководитель отряда отмечен благодарностью Министерства природных ресурсов и экологии Тверской области за вклад в охрану окружающей среды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Верхневолжья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.</w:t>
      </w:r>
    </w:p>
    <w:p w:rsidR="006B67B4" w:rsidRPr="000106C8" w:rsidRDefault="006B67B4" w:rsidP="006B51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0106C8">
        <w:rPr>
          <w:sz w:val="27"/>
          <w:szCs w:val="28"/>
        </w:rPr>
        <w:tab/>
        <w:t xml:space="preserve">Юнармейский </w:t>
      </w:r>
      <w:proofErr w:type="spellStart"/>
      <w:r w:rsidRPr="000106C8">
        <w:rPr>
          <w:sz w:val="27"/>
          <w:szCs w:val="28"/>
        </w:rPr>
        <w:t>военно-патриотичский</w:t>
      </w:r>
      <w:proofErr w:type="spellEnd"/>
      <w:r w:rsidRPr="000106C8">
        <w:rPr>
          <w:sz w:val="27"/>
          <w:szCs w:val="28"/>
        </w:rPr>
        <w:t xml:space="preserve"> отряд «Виктория» в пятый раз стал участником регионального Слета часовых Постов №1. Ребята вошли в десятку лучших.</w:t>
      </w:r>
    </w:p>
    <w:p w:rsidR="006B67B4" w:rsidRPr="000106C8" w:rsidRDefault="006B67B4" w:rsidP="006B51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Двое воспитанников дома детского творчества стали финалистами регионального конкурса «Лидер </w:t>
      </w:r>
      <w:proofErr w:type="spellStart"/>
      <w:r w:rsidRPr="000106C8">
        <w:rPr>
          <w:sz w:val="27"/>
          <w:szCs w:val="28"/>
        </w:rPr>
        <w:t>Верхневолжья</w:t>
      </w:r>
      <w:proofErr w:type="spellEnd"/>
      <w:r w:rsidRPr="000106C8">
        <w:rPr>
          <w:sz w:val="27"/>
          <w:szCs w:val="28"/>
        </w:rPr>
        <w:t>».</w:t>
      </w:r>
    </w:p>
    <w:p w:rsidR="006B67B4" w:rsidRPr="000106C8" w:rsidRDefault="006B67B4" w:rsidP="006B51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0106C8">
        <w:rPr>
          <w:sz w:val="27"/>
          <w:szCs w:val="28"/>
        </w:rPr>
        <w:t xml:space="preserve">          На укрепление материально-технической базы Дома детского творчества  в 2022 году было выделено 450,0 тыс.рублей. За счет этих средств был частично отремонтирован  фасад здания, приобретено оборудование и мебель для занятий в кружках.</w:t>
      </w:r>
    </w:p>
    <w:p w:rsidR="001C273E" w:rsidRPr="008777AD" w:rsidRDefault="006B515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У</w:t>
      </w:r>
      <w:r w:rsidR="001C273E" w:rsidRPr="000106C8">
        <w:rPr>
          <w:rFonts w:ascii="Times New Roman" w:hAnsi="Times New Roman" w:cs="Times New Roman"/>
          <w:sz w:val="27"/>
          <w:szCs w:val="28"/>
        </w:rPr>
        <w:t>дельный вес детей в возрасте от 5 до 18 лет, получающих услуги</w:t>
      </w:r>
      <w:r w:rsidR="001C273E" w:rsidRPr="00762CE7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остается  </w:t>
      </w:r>
      <w:r w:rsidR="001C273E" w:rsidRPr="008777AD">
        <w:rPr>
          <w:rFonts w:ascii="Times New Roman" w:hAnsi="Times New Roman" w:cs="Times New Roman"/>
          <w:sz w:val="28"/>
          <w:szCs w:val="28"/>
        </w:rPr>
        <w:t xml:space="preserve">достаточно высоким  - </w:t>
      </w:r>
      <w:r w:rsidR="008B18CA" w:rsidRPr="008777AD">
        <w:rPr>
          <w:rFonts w:ascii="Times New Roman" w:hAnsi="Times New Roman" w:cs="Times New Roman"/>
          <w:sz w:val="28"/>
          <w:szCs w:val="28"/>
        </w:rPr>
        <w:t>7</w:t>
      </w:r>
      <w:r w:rsidR="008777AD" w:rsidRPr="008777AD">
        <w:rPr>
          <w:rFonts w:ascii="Times New Roman" w:hAnsi="Times New Roman" w:cs="Times New Roman"/>
          <w:sz w:val="28"/>
          <w:szCs w:val="28"/>
        </w:rPr>
        <w:t>8</w:t>
      </w:r>
      <w:r w:rsidR="001C273E" w:rsidRPr="008777A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B515E" w:rsidRDefault="006B515E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D9C" w:rsidRDefault="00253D9C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73E" w:rsidRPr="00C84D39" w:rsidRDefault="001C273E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D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Культура</w:t>
      </w:r>
    </w:p>
    <w:p w:rsidR="006B515E" w:rsidRPr="000106C8" w:rsidRDefault="009F6CB8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</w:t>
      </w:r>
      <w:r w:rsidR="006B515E" w:rsidRPr="000106C8">
        <w:rPr>
          <w:rFonts w:ascii="Times New Roman" w:hAnsi="Times New Roman" w:cs="Times New Roman"/>
          <w:sz w:val="27"/>
          <w:szCs w:val="28"/>
        </w:rPr>
        <w:t xml:space="preserve">В  муниципальном округе созданы все условия для организации культурного досуга населения. В сфере культуры функционируют 15 учреждений </w:t>
      </w:r>
      <w:proofErr w:type="spellStart"/>
      <w:r w:rsidR="006B515E" w:rsidRPr="000106C8">
        <w:rPr>
          <w:rFonts w:ascii="Times New Roman" w:hAnsi="Times New Roman" w:cs="Times New Roman"/>
          <w:sz w:val="27"/>
          <w:szCs w:val="28"/>
        </w:rPr>
        <w:t>культурно-досугового</w:t>
      </w:r>
      <w:proofErr w:type="spellEnd"/>
      <w:r w:rsidR="006B515E" w:rsidRPr="000106C8">
        <w:rPr>
          <w:rFonts w:ascii="Times New Roman" w:hAnsi="Times New Roman" w:cs="Times New Roman"/>
          <w:sz w:val="27"/>
          <w:szCs w:val="28"/>
        </w:rPr>
        <w:t xml:space="preserve"> типа и 9 библиотек, в структуру централизованной библиотечной системы  входит также историко-краеведческий музей.</w:t>
      </w:r>
    </w:p>
    <w:p w:rsidR="006B515E" w:rsidRPr="000106C8" w:rsidRDefault="006B515E" w:rsidP="006B515E">
      <w:pPr>
        <w:tabs>
          <w:tab w:val="left" w:pos="290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Систематически проводятся массовые мероприятия, концерты, конкурсы, среди которых полюбившийся всем  День танца, новогодние представления. Работники культуры выезжают с гастрольными концертами в сельские населенные пункты, принимают активное участие в межмуниципальных и областных конкурсах и концертах. </w:t>
      </w:r>
    </w:p>
    <w:p w:rsidR="006B515E" w:rsidRPr="000106C8" w:rsidRDefault="006B515E" w:rsidP="006B515E">
      <w:pPr>
        <w:tabs>
          <w:tab w:val="left" w:pos="290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В текущем году проведено большинство запланированных мероприятий, в том числе в поддержку участников специальной военной операции на Украине.</w:t>
      </w:r>
    </w:p>
    <w:p w:rsidR="006B515E" w:rsidRPr="000106C8" w:rsidRDefault="006B515E" w:rsidP="006B515E">
      <w:pPr>
        <w:tabs>
          <w:tab w:val="left" w:pos="290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Коллективы и солисты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Культурно-досугового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центра  достойно представляли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Западнодвинский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муниципальный округ на областных и  межмуниципальных конкурсах и фестивалях. Вокальный ансамбль «Незабудки» под руководством Екатерины Шапошниковой стал лауреатом     </w:t>
      </w:r>
      <w:r w:rsidRPr="000106C8">
        <w:rPr>
          <w:rFonts w:ascii="Times New Roman" w:hAnsi="Times New Roman" w:cs="Times New Roman"/>
          <w:sz w:val="27"/>
          <w:szCs w:val="28"/>
          <w:lang w:val="en-US"/>
        </w:rPr>
        <w:t>I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степени областного детско-юношеского фестиваля «Про Новый год», победителем областного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онлайн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- конкурса  «Будущее за нами», на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Торопецком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Рождественском фестивале 3 группы вокальной студии стали лауреатами </w:t>
      </w:r>
      <w:r w:rsidRPr="000106C8">
        <w:rPr>
          <w:rFonts w:ascii="Times New Roman" w:hAnsi="Times New Roman" w:cs="Times New Roman"/>
          <w:sz w:val="27"/>
          <w:szCs w:val="28"/>
          <w:lang w:val="en-US"/>
        </w:rPr>
        <w:t>I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степени в своих возрастных категориях. </w:t>
      </w:r>
    </w:p>
    <w:p w:rsidR="006B515E" w:rsidRPr="000106C8" w:rsidRDefault="006B515E" w:rsidP="006B515E">
      <w:pPr>
        <w:tabs>
          <w:tab w:val="left" w:pos="290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Также лауреатом  </w:t>
      </w:r>
      <w:r w:rsidRPr="000106C8">
        <w:rPr>
          <w:rFonts w:ascii="Times New Roman" w:hAnsi="Times New Roman" w:cs="Times New Roman"/>
          <w:sz w:val="27"/>
          <w:szCs w:val="28"/>
          <w:lang w:val="en-US"/>
        </w:rPr>
        <w:t>I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степени областного фестиваля «На просторах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Верхневолжья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» стал вокальный ансамбль «Зоренька». Дуэт в составе Марины Петровой и Екатерины Шапошниковой стал победителем межмуниципального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военно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- патриотического фестиваля в городе Белый.</w:t>
      </w:r>
    </w:p>
    <w:p w:rsidR="006B515E" w:rsidRPr="000106C8" w:rsidRDefault="006B515E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 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В рамках федерального проекта </w:t>
      </w:r>
      <w:hyperlink r:id="rId4" w:history="1">
        <w:r w:rsidRPr="000106C8">
          <w:rPr>
            <w:rStyle w:val="a6"/>
            <w:rFonts w:ascii="Times New Roman" w:hAnsi="Times New Roman"/>
            <w:sz w:val="27"/>
            <w:szCs w:val="28"/>
            <w:shd w:val="clear" w:color="auto" w:fill="FFFFFF"/>
          </w:rPr>
          <w:t>«Информационная  инфраструктура»</w:t>
        </w:r>
      </w:hyperlink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 национальной программы «Цифровая экономика Российской Федерации» </w:t>
      </w:r>
      <w:r w:rsidRPr="000106C8">
        <w:rPr>
          <w:rFonts w:ascii="Times New Roman" w:hAnsi="Times New Roman" w:cs="Times New Roman"/>
          <w:sz w:val="27"/>
          <w:szCs w:val="28"/>
        </w:rPr>
        <w:t xml:space="preserve">два Дома культуры -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Староторопский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и Ильинский получили доступ к сети Интернет.  </w:t>
      </w:r>
    </w:p>
    <w:p w:rsidR="006B515E" w:rsidRPr="000106C8" w:rsidRDefault="006B515E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sz w:val="27"/>
          <w:szCs w:val="28"/>
        </w:rPr>
        <w:t xml:space="preserve">             </w:t>
      </w:r>
      <w:r w:rsidRPr="000106C8">
        <w:rPr>
          <w:rFonts w:ascii="Times New Roman" w:hAnsi="Times New Roman" w:cs="Times New Roman"/>
          <w:sz w:val="27"/>
          <w:szCs w:val="28"/>
        </w:rPr>
        <w:t>В 2022 году библиотеками округа проведено 1497 мероприятий, их посетило 15593 человека. Силами сотрудников центральной библиотеки и ее отделов реализовано 584 мероприятия.</w:t>
      </w:r>
    </w:p>
    <w:p w:rsidR="006B515E" w:rsidRPr="000106C8" w:rsidRDefault="006B515E" w:rsidP="006B515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Среди читателей популярными являются такие мероприятия как: книжные информационные обзоры, поэтические вечера, виртуальные путешествия, встречи с интересными людьми, а также разнообразные игровые мероприятия: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квест-игры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, викторины, конкурсы.</w:t>
      </w:r>
    </w:p>
    <w:p w:rsidR="006B515E" w:rsidRPr="000106C8" w:rsidRDefault="006B515E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Pr="000106C8">
        <w:rPr>
          <w:rFonts w:ascii="Times New Roman" w:hAnsi="Times New Roman" w:cs="Times New Roman"/>
          <w:sz w:val="27"/>
          <w:szCs w:val="28"/>
        </w:rPr>
        <w:tab/>
        <w:t xml:space="preserve"> В 2022 году сфера культуры была поддержана и в материальном плане.</w:t>
      </w:r>
    </w:p>
    <w:p w:rsidR="006B515E" w:rsidRPr="000106C8" w:rsidRDefault="006B515E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    </w:t>
      </w:r>
      <w:r w:rsidRPr="000106C8">
        <w:rPr>
          <w:rFonts w:ascii="Times New Roman" w:hAnsi="Times New Roman" w:cs="Times New Roman"/>
          <w:sz w:val="27"/>
          <w:szCs w:val="28"/>
        </w:rPr>
        <w:t xml:space="preserve">Произведен частичный ремонт системы отопления в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Бенецком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СДК, отремонтированы отопительные котлы в Ильинском СДК, произведен монтаж </w:t>
      </w:r>
      <w:r w:rsidRPr="000106C8">
        <w:rPr>
          <w:rFonts w:ascii="Times New Roman" w:hAnsi="Times New Roman" w:cs="Times New Roman"/>
          <w:sz w:val="27"/>
          <w:szCs w:val="28"/>
        </w:rPr>
        <w:lastRenderedPageBreak/>
        <w:t xml:space="preserve">системы пожарной сигнализации и системы оповещения и управления эвакуацией людей при пожаре в зданиях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Фофановской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и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Улинской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сельских библиотек, отремонтирована кровля историко-краеведческого музея  и другое. Всего на эти цели было израсходовано 492,0 тыс.рублей.   </w:t>
      </w:r>
    </w:p>
    <w:p w:rsidR="001C273E" w:rsidRPr="008A0285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A0285">
        <w:rPr>
          <w:rFonts w:ascii="Times New Roman" w:hAnsi="Times New Roman" w:cs="Times New Roman"/>
          <w:sz w:val="27"/>
          <w:szCs w:val="28"/>
        </w:rPr>
        <w:t>Уровень фактической обеспеченности учреждениями культуры от нормативной потребности:</w:t>
      </w:r>
    </w:p>
    <w:p w:rsidR="001C273E" w:rsidRPr="008A0285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A0285">
        <w:rPr>
          <w:rFonts w:ascii="Times New Roman" w:hAnsi="Times New Roman" w:cs="Times New Roman"/>
          <w:sz w:val="27"/>
          <w:szCs w:val="28"/>
        </w:rPr>
        <w:t xml:space="preserve">- клубами и учреждениями клубного типа составляет  </w:t>
      </w:r>
      <w:r w:rsidR="009F6CB8" w:rsidRPr="008A0285">
        <w:rPr>
          <w:rFonts w:ascii="Times New Roman" w:hAnsi="Times New Roman" w:cs="Times New Roman"/>
          <w:sz w:val="27"/>
          <w:szCs w:val="28"/>
        </w:rPr>
        <w:t>1</w:t>
      </w:r>
      <w:r w:rsidR="008A0285" w:rsidRPr="008A0285">
        <w:rPr>
          <w:rFonts w:ascii="Times New Roman" w:hAnsi="Times New Roman" w:cs="Times New Roman"/>
          <w:sz w:val="27"/>
          <w:szCs w:val="28"/>
        </w:rPr>
        <w:t>5</w:t>
      </w:r>
      <w:r w:rsidR="00715265" w:rsidRPr="008A0285">
        <w:rPr>
          <w:rFonts w:ascii="Times New Roman" w:hAnsi="Times New Roman" w:cs="Times New Roman"/>
          <w:sz w:val="27"/>
          <w:szCs w:val="28"/>
        </w:rPr>
        <w:t>00% и  остается неизменным</w:t>
      </w:r>
      <w:r w:rsidRPr="008A0285">
        <w:rPr>
          <w:rFonts w:ascii="Times New Roman" w:hAnsi="Times New Roman" w:cs="Times New Roman"/>
          <w:sz w:val="27"/>
          <w:szCs w:val="28"/>
        </w:rPr>
        <w:t>;</w:t>
      </w:r>
    </w:p>
    <w:p w:rsidR="001C273E" w:rsidRPr="008A0285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A0285">
        <w:rPr>
          <w:rFonts w:ascii="Times New Roman" w:hAnsi="Times New Roman" w:cs="Times New Roman"/>
          <w:sz w:val="27"/>
          <w:szCs w:val="28"/>
        </w:rPr>
        <w:t xml:space="preserve">- библиотеками в отчетном году </w:t>
      </w:r>
      <w:r w:rsidR="00715265" w:rsidRPr="008A0285">
        <w:rPr>
          <w:rFonts w:ascii="Times New Roman" w:hAnsi="Times New Roman" w:cs="Times New Roman"/>
          <w:sz w:val="27"/>
          <w:szCs w:val="28"/>
        </w:rPr>
        <w:t>180</w:t>
      </w:r>
      <w:r w:rsidRPr="008A0285">
        <w:rPr>
          <w:rFonts w:ascii="Times New Roman" w:hAnsi="Times New Roman" w:cs="Times New Roman"/>
          <w:sz w:val="27"/>
          <w:szCs w:val="28"/>
        </w:rPr>
        <w:t xml:space="preserve">% </w:t>
      </w:r>
      <w:r w:rsidR="00715265" w:rsidRPr="008A0285">
        <w:rPr>
          <w:rFonts w:ascii="Times New Roman" w:hAnsi="Times New Roman" w:cs="Times New Roman"/>
          <w:sz w:val="27"/>
          <w:szCs w:val="28"/>
        </w:rPr>
        <w:t>.</w:t>
      </w:r>
    </w:p>
    <w:p w:rsidR="001C273E" w:rsidRPr="000106C8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На территории город</w:t>
      </w:r>
      <w:r w:rsidR="00681023" w:rsidRPr="000106C8">
        <w:rPr>
          <w:rFonts w:ascii="Times New Roman" w:hAnsi="Times New Roman" w:cs="Times New Roman"/>
          <w:sz w:val="27"/>
          <w:szCs w:val="28"/>
        </w:rPr>
        <w:t>а Западная Двина</w:t>
      </w:r>
      <w:r w:rsidRPr="000106C8">
        <w:rPr>
          <w:rFonts w:ascii="Times New Roman" w:hAnsi="Times New Roman" w:cs="Times New Roman"/>
          <w:sz w:val="27"/>
          <w:szCs w:val="28"/>
        </w:rPr>
        <w:t xml:space="preserve"> имеется два парка отдыха: сквер и парк аттракционов.</w:t>
      </w:r>
    </w:p>
    <w:p w:rsidR="001C273E" w:rsidRPr="000106C8" w:rsidRDefault="001C273E" w:rsidP="00C84D39">
      <w:pPr>
        <w:tabs>
          <w:tab w:val="left" w:pos="648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ab/>
      </w:r>
      <w:r w:rsidR="004D5736"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Pr="000106C8">
        <w:rPr>
          <w:rFonts w:ascii="Times New Roman" w:hAnsi="Times New Roman" w:cs="Times New Roman"/>
          <w:sz w:val="27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</w:t>
      </w:r>
      <w:r w:rsidR="009F6CB8" w:rsidRPr="000106C8">
        <w:rPr>
          <w:rFonts w:ascii="Times New Roman" w:hAnsi="Times New Roman" w:cs="Times New Roman"/>
          <w:sz w:val="27"/>
          <w:szCs w:val="28"/>
        </w:rPr>
        <w:t>21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составила – 0%.  </w:t>
      </w:r>
    </w:p>
    <w:p w:rsidR="001C273E" w:rsidRPr="000106C8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Объектов культурного наследия, находящихся в муниципальной собственности  на территории</w:t>
      </w:r>
      <w:r w:rsidR="009F6CB8" w:rsidRPr="000106C8">
        <w:rPr>
          <w:rFonts w:ascii="Times New Roman" w:hAnsi="Times New Roman" w:cs="Times New Roman"/>
          <w:sz w:val="27"/>
          <w:szCs w:val="28"/>
        </w:rPr>
        <w:t xml:space="preserve"> 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 не значится, так как все они  находятся в федеральной собственности.</w:t>
      </w:r>
    </w:p>
    <w:p w:rsidR="006B515E" w:rsidRDefault="006B515E" w:rsidP="001C2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3E" w:rsidRPr="00C84D39" w:rsidRDefault="001C273E" w:rsidP="001C2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B515E" w:rsidRPr="000106C8" w:rsidRDefault="009F6CB8" w:rsidP="000106C8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15E" w:rsidRPr="003D7437">
        <w:rPr>
          <w:rFonts w:ascii="Times New Roman" w:hAnsi="Times New Roman" w:cs="Times New Roman"/>
          <w:sz w:val="28"/>
          <w:szCs w:val="28"/>
        </w:rPr>
        <w:t xml:space="preserve"> </w:t>
      </w:r>
      <w:r w:rsidR="006B515E" w:rsidRPr="000106C8">
        <w:rPr>
          <w:rFonts w:ascii="Times New Roman" w:hAnsi="Times New Roman" w:cs="Times New Roman"/>
          <w:sz w:val="27"/>
          <w:szCs w:val="28"/>
        </w:rPr>
        <w:t>К полномочиям органов местного самоуправления в области физической культуры и спорта относится  организация и проведение массовых мероприятий, развитие школьного и массового спорта, популяризация физической культуры и спорта среди различных групп населения.</w:t>
      </w:r>
    </w:p>
    <w:p w:rsidR="006B515E" w:rsidRPr="000106C8" w:rsidRDefault="006B515E" w:rsidP="000106C8">
      <w:pPr>
        <w:pStyle w:val="a4"/>
        <w:spacing w:after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  За 2022 год  в Западнодвинском муниципальном округе проведено 92</w:t>
      </w:r>
      <w:r w:rsidRPr="000106C8">
        <w:rPr>
          <w:color w:val="FF0000"/>
          <w:sz w:val="27"/>
          <w:szCs w:val="28"/>
        </w:rPr>
        <w:t xml:space="preserve"> </w:t>
      </w:r>
      <w:r w:rsidRPr="000106C8">
        <w:rPr>
          <w:sz w:val="27"/>
          <w:szCs w:val="28"/>
        </w:rPr>
        <w:t xml:space="preserve">спортивно-массовых мероприятия и соревнования, в том числе -  5    областного уровня. </w:t>
      </w:r>
    </w:p>
    <w:p w:rsidR="006B515E" w:rsidRPr="000106C8" w:rsidRDefault="006B515E" w:rsidP="000106C8">
      <w:pPr>
        <w:pStyle w:val="a4"/>
        <w:spacing w:after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  Популярными видами спорта среди детей и взрослого населения являются: футбол, волейбол, настольный теннис, лыжи, восточные единоборства.</w:t>
      </w:r>
    </w:p>
    <w:p w:rsidR="006B515E" w:rsidRPr="000106C8" w:rsidRDefault="006B515E" w:rsidP="000106C8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Как и в любой другой отрасли, в спорте, тоже есть свои результаты и спортсмены, которыми можно гордиться.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 Головлева Вероника является членом сборной команды Московской области, неоднократный победитель Первенства Тверской области по лыжным гонкам, призёр Всероссийских соревнований.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</w:t>
      </w:r>
      <w:proofErr w:type="spellStart"/>
      <w:r w:rsidRPr="000106C8">
        <w:rPr>
          <w:sz w:val="27"/>
          <w:szCs w:val="28"/>
        </w:rPr>
        <w:t>Торнуев</w:t>
      </w:r>
      <w:proofErr w:type="spellEnd"/>
      <w:r w:rsidRPr="000106C8">
        <w:rPr>
          <w:sz w:val="27"/>
          <w:szCs w:val="28"/>
        </w:rPr>
        <w:t xml:space="preserve"> Иван – призёр Тверской области по лыжным гонкам.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Смирнова Кристина выступает в сборной команде за Академию легкой атлетики г. Санкт – Петербург, а также за СК «Двина»,  3-е место в Открытом Первенстве по легкой атлетике Санкт – Петербурга.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lastRenderedPageBreak/>
        <w:t xml:space="preserve">          Чуркин Дмитрий стал победителем в своей возрастной категории на региональном этапе Всероссийского дня бега «Кросс нации - 2022».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Зуев Илья – один из перспективных спортсменов по лыжным гонкам.   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Очень хорошие результаты показывают братья Сергачёвы Владимир и Дмитрий, а также Третьякова Лиза.  </w:t>
      </w:r>
    </w:p>
    <w:p w:rsidR="006B515E" w:rsidRPr="000106C8" w:rsidRDefault="006B515E" w:rsidP="000106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Спортсмены по тяжелой атлетике из Старой Торопы в этом году  успешно выступали и занимали призовые места в областных соревнованиях. Среди тяжелоатлетов стоит отметить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Гуденко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Милану, Семенову Дашу, Демидова Максима. </w:t>
      </w:r>
    </w:p>
    <w:p w:rsidR="006B515E" w:rsidRPr="000106C8" w:rsidRDefault="006B515E" w:rsidP="000106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Ребята из секции «Каратэ» (тренер: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Лисенков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Е.П.) стали победителями и призерами на Чемпионате Тверской области по Ушу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Саньда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в г. Ржев. Здесь можно отметить: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Пастарнакову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Майю; 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Шакунова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Максима, Миронову Яну,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Закураева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Олега  и  Потапова Олега.</w:t>
      </w:r>
    </w:p>
    <w:p w:rsidR="006B515E" w:rsidRPr="000106C8" w:rsidRDefault="006B515E" w:rsidP="000106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Среди футболистов  стоит отметить участников футбольной команды 2013 -2014 года рождения.  В рамках Первенства области по футболу команда заняла 2-е почетное место (из 13 команд). Команда регулярно выезжает в соседние области на крупные турниры и занимает там призовые места.</w:t>
      </w:r>
    </w:p>
    <w:p w:rsidR="006B515E" w:rsidRPr="000106C8" w:rsidRDefault="006B515E" w:rsidP="000106C8">
      <w:pPr>
        <w:spacing w:after="0"/>
        <w:ind w:firstLine="709"/>
        <w:jc w:val="both"/>
        <w:rPr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В целях совершенствования материально-технического обеспечения занимающихся физической культурой и спортом в 2022 году приобретено спортивного оборудования и инвентаря на сумму 128,0 тыс.рублей.</w:t>
      </w:r>
      <w:r w:rsidRPr="000106C8">
        <w:rPr>
          <w:sz w:val="27"/>
          <w:szCs w:val="28"/>
        </w:rPr>
        <w:t xml:space="preserve"> </w:t>
      </w:r>
    </w:p>
    <w:p w:rsidR="001C273E" w:rsidRPr="00C84D39" w:rsidRDefault="001C273E" w:rsidP="00010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 </w:t>
      </w:r>
      <w:r w:rsidRPr="008A0285">
        <w:rPr>
          <w:rFonts w:ascii="Times New Roman" w:hAnsi="Times New Roman" w:cs="Times New Roman"/>
          <w:sz w:val="27"/>
          <w:szCs w:val="28"/>
        </w:rPr>
        <w:t xml:space="preserve">составила </w:t>
      </w:r>
      <w:r w:rsidR="00381BD8" w:rsidRPr="008A0285">
        <w:rPr>
          <w:rFonts w:ascii="Times New Roman" w:hAnsi="Times New Roman" w:cs="Times New Roman"/>
          <w:sz w:val="27"/>
          <w:szCs w:val="28"/>
        </w:rPr>
        <w:t xml:space="preserve"> </w:t>
      </w:r>
      <w:r w:rsidR="008A0285" w:rsidRPr="008A0285">
        <w:rPr>
          <w:rFonts w:ascii="Times New Roman" w:hAnsi="Times New Roman" w:cs="Times New Roman"/>
          <w:sz w:val="27"/>
          <w:szCs w:val="28"/>
        </w:rPr>
        <w:t>9</w:t>
      </w:r>
      <w:r w:rsidR="003B2B38">
        <w:rPr>
          <w:rFonts w:ascii="Times New Roman" w:hAnsi="Times New Roman" w:cs="Times New Roman"/>
          <w:sz w:val="27"/>
          <w:szCs w:val="28"/>
        </w:rPr>
        <w:t>4</w:t>
      </w:r>
      <w:r w:rsidR="008A0285" w:rsidRPr="008A0285">
        <w:rPr>
          <w:rFonts w:ascii="Times New Roman" w:hAnsi="Times New Roman" w:cs="Times New Roman"/>
          <w:sz w:val="27"/>
          <w:szCs w:val="28"/>
        </w:rPr>
        <w:t>,</w:t>
      </w:r>
      <w:r w:rsidR="003B2B38">
        <w:rPr>
          <w:rFonts w:ascii="Times New Roman" w:hAnsi="Times New Roman" w:cs="Times New Roman"/>
          <w:sz w:val="27"/>
          <w:szCs w:val="28"/>
        </w:rPr>
        <w:t>47</w:t>
      </w:r>
      <w:r w:rsidRPr="008A0285">
        <w:rPr>
          <w:rFonts w:ascii="Times New Roman" w:hAnsi="Times New Roman" w:cs="Times New Roman"/>
          <w:sz w:val="27"/>
          <w:szCs w:val="28"/>
        </w:rPr>
        <w:t>%.</w:t>
      </w:r>
    </w:p>
    <w:p w:rsidR="001C273E" w:rsidRPr="00D54BF6" w:rsidRDefault="001C273E" w:rsidP="001C273E">
      <w:pPr>
        <w:ind w:firstLine="709"/>
        <w:jc w:val="both"/>
        <w:rPr>
          <w:sz w:val="28"/>
          <w:szCs w:val="28"/>
        </w:rPr>
      </w:pPr>
    </w:p>
    <w:p w:rsidR="001C273E" w:rsidRPr="00381BD8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D8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9F6CB8" w:rsidRPr="000106C8" w:rsidRDefault="001C2C57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0106C8">
        <w:rPr>
          <w:rFonts w:ascii="Times New Roman" w:hAnsi="Times New Roman" w:cs="Times New Roman"/>
          <w:color w:val="000000" w:themeColor="text1"/>
          <w:sz w:val="27"/>
          <w:szCs w:val="28"/>
          <w:shd w:val="clear" w:color="auto" w:fill="FFFFFF"/>
        </w:rPr>
        <w:t>Обеспеченность жильем является необходимым элементом развития человеческого потенциала</w:t>
      </w:r>
      <w:r w:rsidRPr="000106C8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. </w:t>
      </w:r>
    </w:p>
    <w:p w:rsidR="001C273E" w:rsidRPr="000106C8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Жилищный фонд </w:t>
      </w:r>
      <w:proofErr w:type="spellStart"/>
      <w:r w:rsidR="001C2C57" w:rsidRPr="000106C8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="001C2C57" w:rsidRPr="000106C8">
        <w:rPr>
          <w:rFonts w:ascii="Times New Roman" w:hAnsi="Times New Roman" w:cs="Times New Roman"/>
          <w:sz w:val="27"/>
          <w:szCs w:val="28"/>
        </w:rPr>
        <w:t xml:space="preserve"> 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 на конец 20</w:t>
      </w:r>
      <w:r w:rsidR="00E8489D" w:rsidRPr="000106C8">
        <w:rPr>
          <w:rFonts w:ascii="Times New Roman" w:hAnsi="Times New Roman" w:cs="Times New Roman"/>
          <w:sz w:val="27"/>
          <w:szCs w:val="28"/>
        </w:rPr>
        <w:t>2</w:t>
      </w:r>
      <w:r w:rsidR="006B515E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года составил </w:t>
      </w:r>
      <w:r w:rsidR="006B515E" w:rsidRPr="000106C8">
        <w:rPr>
          <w:rFonts w:ascii="Times New Roman" w:hAnsi="Times New Roman" w:cs="Times New Roman"/>
          <w:sz w:val="27"/>
          <w:szCs w:val="28"/>
        </w:rPr>
        <w:t>540,2  тыс. кв. м.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Средняя обеспеченность населения общей площадью жилых домов на 1 человека  составила 4</w:t>
      </w:r>
      <w:r w:rsidR="00715265" w:rsidRPr="000106C8">
        <w:rPr>
          <w:rFonts w:ascii="Times New Roman" w:hAnsi="Times New Roman" w:cs="Times New Roman"/>
          <w:sz w:val="27"/>
          <w:szCs w:val="28"/>
        </w:rPr>
        <w:t>4</w:t>
      </w:r>
      <w:r w:rsidRPr="000106C8">
        <w:rPr>
          <w:rFonts w:ascii="Times New Roman" w:hAnsi="Times New Roman" w:cs="Times New Roman"/>
          <w:sz w:val="27"/>
          <w:szCs w:val="28"/>
        </w:rPr>
        <w:t>,</w:t>
      </w:r>
      <w:r w:rsidR="006B515E" w:rsidRPr="000106C8">
        <w:rPr>
          <w:rFonts w:ascii="Times New Roman" w:hAnsi="Times New Roman" w:cs="Times New Roman"/>
          <w:sz w:val="27"/>
          <w:szCs w:val="28"/>
        </w:rPr>
        <w:t>98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кв.м. (на конец 20</w:t>
      </w:r>
      <w:r w:rsidR="001C2C57" w:rsidRPr="000106C8">
        <w:rPr>
          <w:rFonts w:ascii="Times New Roman" w:hAnsi="Times New Roman" w:cs="Times New Roman"/>
          <w:sz w:val="27"/>
          <w:szCs w:val="28"/>
        </w:rPr>
        <w:t>2</w:t>
      </w:r>
      <w:r w:rsidR="006B515E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года – </w:t>
      </w:r>
      <w:r w:rsidR="00381BD8" w:rsidRPr="000106C8">
        <w:rPr>
          <w:rFonts w:ascii="Times New Roman" w:hAnsi="Times New Roman" w:cs="Times New Roman"/>
          <w:sz w:val="27"/>
          <w:szCs w:val="28"/>
        </w:rPr>
        <w:t>4</w:t>
      </w:r>
      <w:r w:rsidR="006B515E" w:rsidRPr="000106C8">
        <w:rPr>
          <w:rFonts w:ascii="Times New Roman" w:hAnsi="Times New Roman" w:cs="Times New Roman"/>
          <w:sz w:val="27"/>
          <w:szCs w:val="28"/>
        </w:rPr>
        <w:t>4,54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кв.м.).</w:t>
      </w:r>
    </w:p>
    <w:p w:rsidR="001C2C57" w:rsidRPr="00A336E6" w:rsidRDefault="001C2C57" w:rsidP="001C2C5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За 202</w:t>
      </w:r>
      <w:r w:rsidR="006B515E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 в Западнодвинском муниципальном округе индивидуальными застройщиками  введено в эксплуатацию </w:t>
      </w:r>
      <w:r w:rsidR="006B515E" w:rsidRPr="00A336E6">
        <w:rPr>
          <w:rFonts w:ascii="Times New Roman" w:hAnsi="Times New Roman" w:cs="Times New Roman"/>
          <w:sz w:val="27"/>
          <w:szCs w:val="28"/>
        </w:rPr>
        <w:t>12</w:t>
      </w:r>
      <w:r w:rsidR="00A336E6" w:rsidRPr="00A336E6">
        <w:rPr>
          <w:rFonts w:ascii="Times New Roman" w:hAnsi="Times New Roman" w:cs="Times New Roman"/>
          <w:sz w:val="27"/>
          <w:szCs w:val="28"/>
        </w:rPr>
        <w:t>92</w:t>
      </w:r>
      <w:r w:rsidRPr="00A336E6">
        <w:rPr>
          <w:rFonts w:ascii="Times New Roman" w:hAnsi="Times New Roman" w:cs="Times New Roman"/>
          <w:sz w:val="27"/>
          <w:szCs w:val="28"/>
        </w:rPr>
        <w:t xml:space="preserve"> кв.метр</w:t>
      </w:r>
      <w:r w:rsidR="00A336E6" w:rsidRPr="00A336E6">
        <w:rPr>
          <w:rFonts w:ascii="Times New Roman" w:hAnsi="Times New Roman" w:cs="Times New Roman"/>
          <w:sz w:val="27"/>
          <w:szCs w:val="28"/>
        </w:rPr>
        <w:t>а</w:t>
      </w:r>
      <w:r w:rsidRPr="00A336E6">
        <w:rPr>
          <w:rFonts w:ascii="Times New Roman" w:hAnsi="Times New Roman" w:cs="Times New Roman"/>
          <w:sz w:val="27"/>
          <w:szCs w:val="28"/>
        </w:rPr>
        <w:t xml:space="preserve">  жилья.  </w:t>
      </w:r>
    </w:p>
    <w:p w:rsidR="001C273E" w:rsidRPr="000106C8" w:rsidRDefault="001C273E" w:rsidP="00381BD8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A336E6">
        <w:rPr>
          <w:rFonts w:ascii="Times New Roman" w:hAnsi="Times New Roman" w:cs="Times New Roman"/>
          <w:sz w:val="27"/>
          <w:szCs w:val="28"/>
        </w:rPr>
        <w:t>В расчете на 1 жителя - 0,</w:t>
      </w:r>
      <w:r w:rsidR="001C2823" w:rsidRPr="00A336E6">
        <w:rPr>
          <w:rFonts w:ascii="Times New Roman" w:hAnsi="Times New Roman" w:cs="Times New Roman"/>
          <w:sz w:val="27"/>
          <w:szCs w:val="28"/>
        </w:rPr>
        <w:t>1</w:t>
      </w:r>
      <w:r w:rsidR="00A336E6" w:rsidRPr="00A336E6">
        <w:rPr>
          <w:rFonts w:ascii="Times New Roman" w:hAnsi="Times New Roman" w:cs="Times New Roman"/>
          <w:sz w:val="27"/>
          <w:szCs w:val="28"/>
        </w:rPr>
        <w:t>06</w:t>
      </w:r>
      <w:r w:rsidRPr="00A336E6">
        <w:rPr>
          <w:rFonts w:ascii="Times New Roman" w:hAnsi="Times New Roman" w:cs="Times New Roman"/>
          <w:sz w:val="27"/>
          <w:szCs w:val="28"/>
        </w:rPr>
        <w:t xml:space="preserve"> кв.м. В перспективе, в связи со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снижением численности населения в </w:t>
      </w:r>
      <w:r w:rsidR="001C2C57" w:rsidRPr="000106C8">
        <w:rPr>
          <w:rFonts w:ascii="Times New Roman" w:hAnsi="Times New Roman" w:cs="Times New Roman"/>
          <w:sz w:val="27"/>
          <w:szCs w:val="28"/>
        </w:rPr>
        <w:t>муниципальном округе</w:t>
      </w:r>
      <w:r w:rsidRPr="000106C8">
        <w:rPr>
          <w:rFonts w:ascii="Times New Roman" w:hAnsi="Times New Roman" w:cs="Times New Roman"/>
          <w:sz w:val="27"/>
          <w:szCs w:val="28"/>
        </w:rPr>
        <w:t xml:space="preserve"> увеличивается обеспеченность общей площадью жилых домов на 1 человека.</w:t>
      </w:r>
    </w:p>
    <w:p w:rsidR="000106C8" w:rsidRDefault="000106C8" w:rsidP="00381BD8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73E" w:rsidRPr="00381BD8" w:rsidRDefault="001C273E" w:rsidP="00381BD8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</w:t>
      </w:r>
    </w:p>
    <w:p w:rsidR="001C273E" w:rsidRPr="000106C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От качества функционирования жилищно-коммунального хозяйства зависит благополучие большинства жителей </w:t>
      </w:r>
      <w:r w:rsidR="001C2C57" w:rsidRPr="000106C8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1C273E" w:rsidRPr="000106C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lastRenderedPageBreak/>
        <w:t xml:space="preserve">Все 100% организаций коммунального комплекса, оказывают услуги по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водо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-, тепло-,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газо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-, электроснабжению, утилизации ТБО на праве частной собственности.</w:t>
      </w:r>
    </w:p>
    <w:p w:rsidR="00626B36" w:rsidRPr="000106C8" w:rsidRDefault="00626B36" w:rsidP="00626B36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ab/>
        <w:t>Управление многоквартирными домами осуществляет одна управляющая организация, остальные дома находятся в управлении собственников  многоквартирных домов.</w:t>
      </w:r>
    </w:p>
    <w:p w:rsidR="001C273E" w:rsidRPr="00A336E6" w:rsidRDefault="001C273E" w:rsidP="00381B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7"/>
          <w:szCs w:val="28"/>
        </w:rPr>
      </w:pPr>
      <w:r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</w:t>
      </w:r>
      <w:r w:rsidRPr="00A336E6">
        <w:rPr>
          <w:rFonts w:ascii="Times New Roman" w:hAnsi="Times New Roman" w:cs="Times New Roman"/>
          <w:iCs/>
          <w:sz w:val="27"/>
          <w:szCs w:val="28"/>
        </w:rPr>
        <w:t xml:space="preserve">домами составляет </w:t>
      </w:r>
      <w:r w:rsidR="00626B36" w:rsidRPr="00A336E6">
        <w:rPr>
          <w:rFonts w:ascii="Times New Roman" w:hAnsi="Times New Roman" w:cs="Times New Roman"/>
          <w:iCs/>
          <w:sz w:val="27"/>
          <w:szCs w:val="28"/>
        </w:rPr>
        <w:t>97,7</w:t>
      </w:r>
      <w:r w:rsidRPr="00A336E6">
        <w:rPr>
          <w:rFonts w:ascii="Times New Roman" w:hAnsi="Times New Roman" w:cs="Times New Roman"/>
          <w:iCs/>
          <w:sz w:val="27"/>
          <w:szCs w:val="28"/>
        </w:rPr>
        <w:t>%.</w:t>
      </w:r>
    </w:p>
    <w:p w:rsidR="001C273E" w:rsidRPr="000106C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8"/>
        </w:rPr>
      </w:pPr>
      <w:r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 xml:space="preserve">Доля </w:t>
      </w:r>
      <w:r w:rsidRPr="000106C8">
        <w:rPr>
          <w:rFonts w:ascii="Times New Roman" w:hAnsi="Times New Roman" w:cs="Times New Roman"/>
          <w:sz w:val="27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 xml:space="preserve"> составила </w:t>
      </w:r>
      <w:r w:rsidR="00381BD8"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>100</w:t>
      </w:r>
      <w:r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>%.</w:t>
      </w:r>
    </w:p>
    <w:p w:rsidR="001C273E" w:rsidRPr="000106C8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106C8">
        <w:rPr>
          <w:rFonts w:ascii="Times New Roman" w:eastAsia="TimesNewRomanPSMT" w:hAnsi="Times New Roman" w:cs="Times New Roman"/>
          <w:sz w:val="27"/>
          <w:szCs w:val="28"/>
        </w:rPr>
        <w:tab/>
        <w:t xml:space="preserve">В целях снижения аварийности на объектах коммунальной инфраструктуры в сфере тепло- водоснабжения, водоотведения и поддержания ее рабочем состоянии,  в бюджете </w:t>
      </w:r>
      <w:proofErr w:type="spellStart"/>
      <w:r w:rsidRPr="000106C8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626B36" w:rsidRPr="000106C8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ежегодно планируются достаточные средства.</w:t>
      </w:r>
    </w:p>
    <w:p w:rsidR="001C273E" w:rsidRPr="008A0285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106C8">
        <w:rPr>
          <w:rFonts w:ascii="Times New Roman" w:eastAsia="TimesNewRomanPSMT" w:hAnsi="Times New Roman" w:cs="Times New Roman"/>
          <w:sz w:val="27"/>
          <w:szCs w:val="28"/>
        </w:rPr>
        <w:tab/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Всего на сферу ЖКХ из </w:t>
      </w:r>
      <w:r w:rsidR="00626B36" w:rsidRPr="008A0285">
        <w:rPr>
          <w:rFonts w:ascii="Times New Roman" w:eastAsia="TimesNewRomanPSMT" w:hAnsi="Times New Roman" w:cs="Times New Roman"/>
          <w:sz w:val="27"/>
          <w:szCs w:val="28"/>
        </w:rPr>
        <w:t>мест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>ного бюджета в 20</w:t>
      </w:r>
      <w:r w:rsidR="00E8489D" w:rsidRPr="008A0285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515E" w:rsidRPr="008A0285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 году направлено </w:t>
      </w:r>
      <w:r w:rsidR="00E8489D" w:rsidRPr="008A0285">
        <w:rPr>
          <w:rFonts w:ascii="Times New Roman" w:eastAsia="TimesNewRomanPSMT" w:hAnsi="Times New Roman" w:cs="Times New Roman"/>
          <w:sz w:val="27"/>
          <w:szCs w:val="28"/>
        </w:rPr>
        <w:t>4</w:t>
      </w:r>
      <w:r w:rsidR="008A0285" w:rsidRPr="008A028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626B36" w:rsidRPr="008A0285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 млн.рублей, или </w:t>
      </w:r>
      <w:r w:rsidR="008A0285" w:rsidRPr="008A0285">
        <w:rPr>
          <w:rFonts w:ascii="Times New Roman" w:eastAsia="TimesNewRomanPSMT" w:hAnsi="Times New Roman" w:cs="Times New Roman"/>
          <w:sz w:val="27"/>
          <w:szCs w:val="28"/>
        </w:rPr>
        <w:t>9,7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>% всех расходов бюджета (в 20</w:t>
      </w:r>
      <w:r w:rsidR="001C2823" w:rsidRPr="008A0285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515E" w:rsidRPr="008A0285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 году – </w:t>
      </w:r>
      <w:r w:rsidR="00626B36" w:rsidRPr="008A0285">
        <w:rPr>
          <w:rFonts w:ascii="Times New Roman" w:eastAsia="TimesNewRomanPSMT" w:hAnsi="Times New Roman" w:cs="Times New Roman"/>
          <w:sz w:val="27"/>
          <w:szCs w:val="28"/>
        </w:rPr>
        <w:t>47</w:t>
      </w:r>
      <w:r w:rsidR="006B515E" w:rsidRPr="008A0285">
        <w:rPr>
          <w:rFonts w:ascii="Times New Roman" w:eastAsia="TimesNewRomanPSMT" w:hAnsi="Times New Roman" w:cs="Times New Roman"/>
          <w:sz w:val="27"/>
          <w:szCs w:val="28"/>
        </w:rPr>
        <w:t>,2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 млн.рублей).</w:t>
      </w:r>
    </w:p>
    <w:p w:rsidR="001C273E" w:rsidRPr="00A336E6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Доля населения, получившего жилые помещения и улучшившего жилищные условия, в 20</w:t>
      </w:r>
      <w:r w:rsidR="00E8489D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2</w:t>
      </w:r>
      <w:r w:rsidR="006B515E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2</w:t>
      </w:r>
      <w:r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 xml:space="preserve"> году по </w:t>
      </w:r>
      <w:r w:rsidR="00626B36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муниципальному округу</w:t>
      </w:r>
      <w:r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 xml:space="preserve"> составила </w:t>
      </w:r>
      <w:r w:rsidR="00715265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1</w:t>
      </w:r>
      <w:r w:rsidR="003B2B38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3</w:t>
      </w:r>
      <w:r w:rsidR="00715265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,</w:t>
      </w:r>
      <w:r w:rsidR="00A336E6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4</w:t>
      </w:r>
      <w:r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 xml:space="preserve"> %.</w:t>
      </w:r>
    </w:p>
    <w:p w:rsidR="00A045BB" w:rsidRPr="00A336E6" w:rsidRDefault="00A045BB" w:rsidP="007C5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FF26BE" w:rsidRDefault="001C273E" w:rsidP="007C5E38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 </w:t>
      </w:r>
      <w:r w:rsidRPr="00FF26B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1C273E" w:rsidRPr="000106C8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7"/>
          <w:szCs w:val="28"/>
          <w:shd w:val="clear" w:color="auto" w:fill="FFFFFF"/>
        </w:rPr>
      </w:pP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Стабильное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</w:t>
      </w:r>
      <w:r w:rsidR="00626B36" w:rsidRPr="000106C8">
        <w:rPr>
          <w:rFonts w:ascii="Times New Roman" w:eastAsia="TimesNewRomanPSMT" w:hAnsi="Times New Roman" w:cs="Times New Roman"/>
          <w:sz w:val="27"/>
          <w:szCs w:val="28"/>
        </w:rPr>
        <w:t>муниципальном округ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>е.</w:t>
      </w:r>
    </w:p>
    <w:p w:rsidR="001C273E" w:rsidRPr="000106C8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Доходы консолидированного бюджета </w:t>
      </w:r>
      <w:proofErr w:type="spellStart"/>
      <w:r w:rsidRPr="000106C8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626B36" w:rsidRPr="000106C8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за 20</w:t>
      </w:r>
      <w:r w:rsidR="00E8489D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515E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составили </w:t>
      </w:r>
      <w:r w:rsidR="00BA7938" w:rsidRPr="000106C8">
        <w:rPr>
          <w:rFonts w:ascii="Times New Roman" w:eastAsia="TimesNewRomanPSMT" w:hAnsi="Times New Roman" w:cs="Times New Roman"/>
          <w:sz w:val="27"/>
          <w:szCs w:val="28"/>
        </w:rPr>
        <w:t>4</w:t>
      </w:r>
      <w:r w:rsidR="00626B36" w:rsidRPr="000106C8">
        <w:rPr>
          <w:rFonts w:ascii="Times New Roman" w:eastAsia="TimesNewRomanPSMT" w:hAnsi="Times New Roman" w:cs="Times New Roman"/>
          <w:sz w:val="27"/>
          <w:szCs w:val="28"/>
        </w:rPr>
        <w:t>72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млн.рублей, </w:t>
      </w:r>
      <w:r w:rsidRPr="000106C8">
        <w:rPr>
          <w:rFonts w:ascii="Times New Roman" w:hAnsi="Times New Roman" w:cs="Times New Roman"/>
          <w:sz w:val="27"/>
          <w:szCs w:val="28"/>
        </w:rPr>
        <w:t xml:space="preserve"> рост – </w:t>
      </w:r>
      <w:r w:rsidR="00572AF7" w:rsidRPr="000106C8">
        <w:rPr>
          <w:rFonts w:ascii="Times New Roman" w:hAnsi="Times New Roman" w:cs="Times New Roman"/>
          <w:sz w:val="27"/>
          <w:szCs w:val="28"/>
        </w:rPr>
        <w:t>10</w:t>
      </w:r>
      <w:r w:rsidR="00746B34" w:rsidRPr="000106C8">
        <w:rPr>
          <w:rFonts w:ascii="Times New Roman" w:hAnsi="Times New Roman" w:cs="Times New Roman"/>
          <w:sz w:val="27"/>
          <w:szCs w:val="28"/>
        </w:rPr>
        <w:t>,4</w:t>
      </w:r>
      <w:r w:rsidRPr="000106C8">
        <w:rPr>
          <w:rFonts w:ascii="Times New Roman" w:hAnsi="Times New Roman" w:cs="Times New Roman"/>
          <w:sz w:val="27"/>
          <w:szCs w:val="28"/>
        </w:rPr>
        <w:t>% к уровню 20</w:t>
      </w:r>
      <w:r w:rsidR="00626B36" w:rsidRPr="000106C8">
        <w:rPr>
          <w:rFonts w:ascii="Times New Roman" w:hAnsi="Times New Roman" w:cs="Times New Roman"/>
          <w:sz w:val="27"/>
          <w:szCs w:val="28"/>
        </w:rPr>
        <w:t>2</w:t>
      </w:r>
      <w:r w:rsidR="006B515E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года. Общие расходы </w:t>
      </w:r>
      <w:r w:rsidR="00BA7938" w:rsidRPr="000106C8">
        <w:rPr>
          <w:rFonts w:ascii="Times New Roman" w:hAnsi="Times New Roman" w:cs="Times New Roman"/>
          <w:sz w:val="27"/>
          <w:szCs w:val="28"/>
        </w:rPr>
        <w:t>увеличи</w:t>
      </w:r>
      <w:r w:rsidRPr="000106C8">
        <w:rPr>
          <w:rFonts w:ascii="Times New Roman" w:hAnsi="Times New Roman" w:cs="Times New Roman"/>
          <w:sz w:val="27"/>
          <w:szCs w:val="28"/>
        </w:rPr>
        <w:t xml:space="preserve">лись на </w:t>
      </w:r>
      <w:r w:rsidR="00746B34" w:rsidRPr="000106C8">
        <w:rPr>
          <w:rFonts w:ascii="Times New Roman" w:hAnsi="Times New Roman" w:cs="Times New Roman"/>
          <w:sz w:val="27"/>
          <w:szCs w:val="28"/>
        </w:rPr>
        <w:t>7,2</w:t>
      </w:r>
      <w:r w:rsidRPr="000106C8">
        <w:rPr>
          <w:rFonts w:ascii="Times New Roman" w:hAnsi="Times New Roman" w:cs="Times New Roman"/>
          <w:sz w:val="27"/>
          <w:szCs w:val="28"/>
        </w:rPr>
        <w:t xml:space="preserve">% и составили </w:t>
      </w:r>
      <w:r w:rsidR="00BA7938"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="00746B34" w:rsidRPr="000106C8">
        <w:rPr>
          <w:rFonts w:ascii="Times New Roman" w:hAnsi="Times New Roman" w:cs="Times New Roman"/>
          <w:sz w:val="27"/>
          <w:szCs w:val="28"/>
        </w:rPr>
        <w:t>507,6</w:t>
      </w:r>
      <w:r w:rsidRPr="000106C8">
        <w:rPr>
          <w:rFonts w:ascii="Times New Roman" w:hAnsi="Times New Roman" w:cs="Times New Roman"/>
          <w:sz w:val="27"/>
          <w:szCs w:val="28"/>
        </w:rPr>
        <w:t xml:space="preserve"> млн.рублей.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В качестве одного из инструментов повышения эффективности бюджетных расходов, в </w:t>
      </w:r>
      <w:r w:rsidR="00626B36" w:rsidRPr="000106C8">
        <w:rPr>
          <w:rFonts w:ascii="Times New Roman" w:hAnsi="Times New Roman" w:cs="Times New Roman"/>
          <w:sz w:val="27"/>
          <w:szCs w:val="28"/>
        </w:rPr>
        <w:t>муниципальном округе</w:t>
      </w:r>
      <w:r w:rsidRPr="000106C8">
        <w:rPr>
          <w:rFonts w:ascii="Times New Roman" w:hAnsi="Times New Roman" w:cs="Times New Roman"/>
          <w:sz w:val="27"/>
          <w:szCs w:val="28"/>
        </w:rPr>
        <w:t xml:space="preserve"> принят программно-целевой принцип организации деятельности, а именно программный бюджет на основе 1</w:t>
      </w:r>
      <w:r w:rsidR="001C2823" w:rsidRPr="000106C8">
        <w:rPr>
          <w:rFonts w:ascii="Times New Roman" w:hAnsi="Times New Roman" w:cs="Times New Roman"/>
          <w:sz w:val="27"/>
          <w:szCs w:val="28"/>
        </w:rPr>
        <w:t>2 муниципальных программ</w:t>
      </w:r>
      <w:r w:rsidRPr="000106C8">
        <w:rPr>
          <w:rFonts w:ascii="Times New Roman" w:hAnsi="Times New Roman" w:cs="Times New Roman"/>
          <w:sz w:val="27"/>
          <w:szCs w:val="28"/>
        </w:rPr>
        <w:t>. Доля расходов  бюдже</w:t>
      </w:r>
      <w:r w:rsidR="00285E14" w:rsidRPr="000106C8">
        <w:rPr>
          <w:rFonts w:ascii="Times New Roman" w:hAnsi="Times New Roman" w:cs="Times New Roman"/>
          <w:sz w:val="27"/>
          <w:szCs w:val="28"/>
        </w:rPr>
        <w:t>та по программам составляет 99,9</w:t>
      </w:r>
      <w:r w:rsidRPr="000106C8">
        <w:rPr>
          <w:rFonts w:ascii="Times New Roman" w:hAnsi="Times New Roman" w:cs="Times New Roman"/>
          <w:sz w:val="27"/>
          <w:szCs w:val="28"/>
        </w:rPr>
        <w:t>%.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Каждый житель </w:t>
      </w:r>
      <w:proofErr w:type="spellStart"/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Западнодвинского</w:t>
      </w:r>
      <w:proofErr w:type="spellEnd"/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</w:t>
      </w:r>
      <w:r w:rsidR="001C2823"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муниципального округа</w:t>
      </w:r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может увидеть, на реализацию каких мероприятий предусмотрены денежные средства и в каком размере.</w:t>
      </w:r>
      <w:r w:rsidR="00D21CB7"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</w:t>
      </w:r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Муниципальные программы и изменения в них регулярно размещаются на официальном сайте администрации </w:t>
      </w:r>
      <w:proofErr w:type="spellStart"/>
      <w:r w:rsidR="001C2823"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Западнодвинского</w:t>
      </w:r>
      <w:proofErr w:type="spellEnd"/>
      <w:r w:rsidR="001C2823"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муниципального округа</w:t>
      </w:r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в сети Интернет и в газете «Авангард».</w:t>
      </w:r>
    </w:p>
    <w:p w:rsidR="001C273E" w:rsidRPr="00253D9C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lastRenderedPageBreak/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увеличились в 20</w:t>
      </w:r>
      <w:r w:rsidR="00E8489D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по сравнению с 20</w:t>
      </w:r>
      <w:r w:rsidR="001C2823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Pr="00253D9C">
        <w:rPr>
          <w:rFonts w:ascii="Times New Roman" w:hAnsi="Times New Roman" w:cs="Times New Roman"/>
          <w:sz w:val="27"/>
          <w:szCs w:val="28"/>
        </w:rPr>
        <w:t xml:space="preserve">годом на </w:t>
      </w:r>
      <w:r w:rsidR="00253D9C" w:rsidRPr="00253D9C">
        <w:rPr>
          <w:rFonts w:ascii="Times New Roman" w:hAnsi="Times New Roman" w:cs="Times New Roman"/>
          <w:sz w:val="27"/>
          <w:szCs w:val="28"/>
        </w:rPr>
        <w:t>7</w:t>
      </w:r>
      <w:r w:rsidR="001C2823" w:rsidRPr="00253D9C">
        <w:rPr>
          <w:rFonts w:ascii="Times New Roman" w:hAnsi="Times New Roman" w:cs="Times New Roman"/>
          <w:sz w:val="27"/>
          <w:szCs w:val="28"/>
        </w:rPr>
        <w:t>,0</w:t>
      </w:r>
      <w:r w:rsidRPr="00253D9C">
        <w:rPr>
          <w:rFonts w:ascii="Times New Roman" w:hAnsi="Times New Roman" w:cs="Times New Roman"/>
          <w:sz w:val="27"/>
          <w:szCs w:val="28"/>
        </w:rPr>
        <w:t>%</w:t>
      </w:r>
      <w:r w:rsidR="00762CE7" w:rsidRPr="00253D9C">
        <w:rPr>
          <w:rFonts w:ascii="Times New Roman" w:hAnsi="Times New Roman" w:cs="Times New Roman"/>
          <w:sz w:val="27"/>
          <w:szCs w:val="28"/>
        </w:rPr>
        <w:t xml:space="preserve"> и составили </w:t>
      </w:r>
      <w:r w:rsidR="00253D9C" w:rsidRPr="00253D9C">
        <w:rPr>
          <w:rFonts w:ascii="Times New Roman" w:hAnsi="Times New Roman" w:cs="Times New Roman"/>
          <w:sz w:val="27"/>
          <w:szCs w:val="28"/>
        </w:rPr>
        <w:t>2055</w:t>
      </w:r>
      <w:r w:rsidR="00762CE7" w:rsidRPr="00253D9C">
        <w:rPr>
          <w:rFonts w:ascii="Times New Roman" w:hAnsi="Times New Roman" w:cs="Times New Roman"/>
          <w:sz w:val="27"/>
          <w:szCs w:val="28"/>
        </w:rPr>
        <w:t xml:space="preserve"> рубл</w:t>
      </w:r>
      <w:r w:rsidR="00253D9C" w:rsidRPr="00253D9C">
        <w:rPr>
          <w:rFonts w:ascii="Times New Roman" w:hAnsi="Times New Roman" w:cs="Times New Roman"/>
          <w:sz w:val="27"/>
          <w:szCs w:val="28"/>
        </w:rPr>
        <w:t>ей</w:t>
      </w:r>
      <w:r w:rsidRPr="00253D9C">
        <w:rPr>
          <w:rFonts w:ascii="Times New Roman" w:hAnsi="Times New Roman" w:cs="Times New Roman"/>
          <w:sz w:val="27"/>
          <w:szCs w:val="28"/>
        </w:rPr>
        <w:t>.</w:t>
      </w:r>
    </w:p>
    <w:p w:rsidR="001C273E" w:rsidRPr="000106C8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1C273E" w:rsidRPr="000106C8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1C273E" w:rsidRPr="000106C8" w:rsidRDefault="001C273E" w:rsidP="00FF26B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Просроченной кредиторской задолженности по оплате труда в </w:t>
      </w:r>
      <w:r w:rsidR="001C2823" w:rsidRPr="000106C8">
        <w:rPr>
          <w:rFonts w:ascii="Times New Roman" w:hAnsi="Times New Roman" w:cs="Times New Roman"/>
          <w:sz w:val="27"/>
          <w:szCs w:val="28"/>
        </w:rPr>
        <w:t xml:space="preserve">муниципальном округе </w:t>
      </w:r>
      <w:r w:rsidRPr="000106C8">
        <w:rPr>
          <w:rFonts w:ascii="Times New Roman" w:hAnsi="Times New Roman" w:cs="Times New Roman"/>
          <w:sz w:val="27"/>
          <w:szCs w:val="28"/>
        </w:rPr>
        <w:t xml:space="preserve"> нет.</w:t>
      </w:r>
    </w:p>
    <w:p w:rsidR="001C273E" w:rsidRPr="000106C8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В целях обеспечения устойчивого комплексного социально-экономического развития </w:t>
      </w:r>
      <w:r w:rsidR="001C2823" w:rsidRPr="000106C8">
        <w:rPr>
          <w:sz w:val="27"/>
          <w:szCs w:val="28"/>
        </w:rPr>
        <w:t>муниципального округа</w:t>
      </w:r>
      <w:r w:rsidRPr="000106C8">
        <w:rPr>
          <w:sz w:val="27"/>
          <w:szCs w:val="28"/>
        </w:rPr>
        <w:t xml:space="preserve">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застройки.</w:t>
      </w:r>
    </w:p>
    <w:p w:rsidR="001C273E" w:rsidRPr="000106C8" w:rsidRDefault="001C273E" w:rsidP="00FF26B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Согласно проведенного опроса населения на сходах граждан удовлетворенность населения деятельностью органов местного самоуправления </w:t>
      </w:r>
      <w:r w:rsidR="001C2823" w:rsidRPr="000106C8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составила </w:t>
      </w:r>
      <w:r w:rsidR="00746B34" w:rsidRPr="000106C8">
        <w:rPr>
          <w:rFonts w:ascii="Times New Roman" w:hAnsi="Times New Roman" w:cs="Times New Roman"/>
          <w:sz w:val="27"/>
          <w:szCs w:val="28"/>
        </w:rPr>
        <w:t>57</w:t>
      </w:r>
      <w:r w:rsidRPr="000106C8">
        <w:rPr>
          <w:rFonts w:ascii="Times New Roman" w:hAnsi="Times New Roman" w:cs="Times New Roman"/>
          <w:sz w:val="27"/>
          <w:szCs w:val="28"/>
        </w:rPr>
        <w:t>% от числа опрошенных.</w:t>
      </w:r>
    </w:p>
    <w:p w:rsidR="001C273E" w:rsidRPr="008777AD" w:rsidRDefault="001C273E" w:rsidP="00FF26BE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Среднегодовая численность населения </w:t>
      </w:r>
      <w:proofErr w:type="spellStart"/>
      <w:r w:rsidR="001C2823" w:rsidRPr="000106C8">
        <w:rPr>
          <w:sz w:val="27"/>
          <w:szCs w:val="28"/>
        </w:rPr>
        <w:t>Западнодвинского</w:t>
      </w:r>
      <w:proofErr w:type="spellEnd"/>
      <w:r w:rsidR="001C2823" w:rsidRPr="000106C8">
        <w:rPr>
          <w:sz w:val="27"/>
          <w:szCs w:val="28"/>
        </w:rPr>
        <w:t xml:space="preserve"> муниципального округа</w:t>
      </w:r>
      <w:r w:rsidRPr="000106C8">
        <w:rPr>
          <w:sz w:val="27"/>
          <w:szCs w:val="28"/>
        </w:rPr>
        <w:t xml:space="preserve"> в 20</w:t>
      </w:r>
      <w:r w:rsidR="00E8489D" w:rsidRPr="000106C8">
        <w:rPr>
          <w:sz w:val="27"/>
          <w:szCs w:val="28"/>
        </w:rPr>
        <w:t>2</w:t>
      </w:r>
      <w:r w:rsidR="00746B34" w:rsidRPr="000106C8">
        <w:rPr>
          <w:sz w:val="27"/>
          <w:szCs w:val="28"/>
        </w:rPr>
        <w:t>2</w:t>
      </w:r>
      <w:r w:rsidRPr="000106C8">
        <w:rPr>
          <w:sz w:val="27"/>
          <w:szCs w:val="28"/>
        </w:rPr>
        <w:t xml:space="preserve"> году  составила </w:t>
      </w:r>
      <w:r w:rsidRPr="008777AD">
        <w:rPr>
          <w:sz w:val="27"/>
          <w:szCs w:val="28"/>
        </w:rPr>
        <w:t>1</w:t>
      </w:r>
      <w:r w:rsidR="00E8489D" w:rsidRPr="008777AD">
        <w:rPr>
          <w:sz w:val="27"/>
          <w:szCs w:val="28"/>
        </w:rPr>
        <w:t>2</w:t>
      </w:r>
      <w:r w:rsidRPr="008777AD">
        <w:rPr>
          <w:sz w:val="27"/>
          <w:szCs w:val="28"/>
        </w:rPr>
        <w:t>,</w:t>
      </w:r>
      <w:r w:rsidR="00A336E6" w:rsidRPr="008777AD">
        <w:rPr>
          <w:sz w:val="27"/>
          <w:szCs w:val="28"/>
        </w:rPr>
        <w:t>221</w:t>
      </w:r>
      <w:r w:rsidRPr="008777AD">
        <w:rPr>
          <w:sz w:val="27"/>
          <w:szCs w:val="28"/>
        </w:rPr>
        <w:t xml:space="preserve"> тыс. человек</w:t>
      </w:r>
      <w:r w:rsidR="001C2823" w:rsidRPr="008777AD">
        <w:rPr>
          <w:sz w:val="27"/>
          <w:szCs w:val="28"/>
        </w:rPr>
        <w:t>а</w:t>
      </w:r>
      <w:r w:rsidRPr="008777AD">
        <w:rPr>
          <w:sz w:val="27"/>
          <w:szCs w:val="28"/>
        </w:rPr>
        <w:t xml:space="preserve">. Вследствие естественной убыли и миграционного  оттока численность населения  за год сократилась на  </w:t>
      </w:r>
      <w:r w:rsidR="00A336E6" w:rsidRPr="008777AD">
        <w:rPr>
          <w:sz w:val="27"/>
          <w:szCs w:val="28"/>
        </w:rPr>
        <w:t>1,0</w:t>
      </w:r>
      <w:r w:rsidRPr="008777AD">
        <w:rPr>
          <w:sz w:val="27"/>
          <w:szCs w:val="28"/>
        </w:rPr>
        <w:t xml:space="preserve"> %. </w:t>
      </w:r>
    </w:p>
    <w:p w:rsidR="001C273E" w:rsidRPr="000106C8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1C273E" w:rsidRDefault="001C273E" w:rsidP="001C273E">
      <w:pPr>
        <w:rPr>
          <w:b/>
          <w:sz w:val="28"/>
          <w:szCs w:val="28"/>
        </w:rPr>
      </w:pP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 xml:space="preserve">            Энергосбережение и повышение энергетической эффективности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В 20</w:t>
      </w:r>
      <w:r w:rsidR="005C0CF8" w:rsidRPr="000106C8">
        <w:rPr>
          <w:rFonts w:ascii="Times New Roman" w:hAnsi="Times New Roman" w:cs="Times New Roman"/>
          <w:sz w:val="27"/>
          <w:szCs w:val="28"/>
        </w:rPr>
        <w:t>2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потребление энергетических ресурсов в многоквартирных домах  в расчете на 1 проживающего составило 44</w:t>
      </w:r>
      <w:r w:rsidR="001B1B8E" w:rsidRPr="000106C8">
        <w:rPr>
          <w:rFonts w:ascii="Times New Roman" w:hAnsi="Times New Roman" w:cs="Times New Roman"/>
          <w:sz w:val="27"/>
          <w:szCs w:val="28"/>
        </w:rPr>
        <w:t>1</w:t>
      </w:r>
      <w:r w:rsidR="007C5E38" w:rsidRPr="000106C8">
        <w:rPr>
          <w:rFonts w:ascii="Times New Roman" w:hAnsi="Times New Roman" w:cs="Times New Roman"/>
          <w:sz w:val="27"/>
          <w:szCs w:val="28"/>
        </w:rPr>
        <w:t>,</w:t>
      </w:r>
      <w:r w:rsidR="00746B34" w:rsidRPr="000106C8">
        <w:rPr>
          <w:rFonts w:ascii="Times New Roman" w:hAnsi="Times New Roman" w:cs="Times New Roman"/>
          <w:sz w:val="27"/>
          <w:szCs w:val="28"/>
        </w:rPr>
        <w:t>0</w:t>
      </w: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кВт.ч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. и снизилось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на </w:t>
      </w:r>
      <w:r w:rsidR="007C5E38" w:rsidRPr="000106C8">
        <w:rPr>
          <w:rFonts w:ascii="Times New Roman" w:hAnsi="Times New Roman" w:cs="Times New Roman"/>
          <w:sz w:val="27"/>
          <w:szCs w:val="28"/>
        </w:rPr>
        <w:t>0,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>%, за счет экономии электричества местными жителями.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Потребление тепловой  энергии  1 кв.метр общей площади составило – 0,</w:t>
      </w:r>
      <w:r w:rsidR="00746B34" w:rsidRPr="000106C8">
        <w:rPr>
          <w:rFonts w:ascii="Times New Roman" w:hAnsi="Times New Roman" w:cs="Times New Roman"/>
          <w:sz w:val="27"/>
          <w:szCs w:val="28"/>
        </w:rPr>
        <w:t>31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Гкал,</w:t>
      </w:r>
      <w:r w:rsidR="00746B34" w:rsidRPr="000106C8">
        <w:rPr>
          <w:rFonts w:ascii="Times New Roman" w:hAnsi="Times New Roman" w:cs="Times New Roman"/>
          <w:sz w:val="27"/>
          <w:szCs w:val="28"/>
        </w:rPr>
        <w:t xml:space="preserve"> в связи с холодными погодными условиями,</w:t>
      </w:r>
      <w:r w:rsidRPr="000106C8">
        <w:rPr>
          <w:rFonts w:ascii="Times New Roman" w:hAnsi="Times New Roman" w:cs="Times New Roman"/>
          <w:sz w:val="27"/>
          <w:szCs w:val="28"/>
        </w:rPr>
        <w:t xml:space="preserve">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</w:t>
      </w:r>
      <w:r w:rsidR="001B1B8E" w:rsidRPr="000106C8">
        <w:rPr>
          <w:rFonts w:ascii="Times New Roman" w:hAnsi="Times New Roman" w:cs="Times New Roman"/>
          <w:sz w:val="27"/>
          <w:szCs w:val="28"/>
        </w:rPr>
        <w:t>у</w:t>
      </w:r>
      <w:r w:rsidR="00746B34" w:rsidRPr="000106C8">
        <w:rPr>
          <w:rFonts w:ascii="Times New Roman" w:hAnsi="Times New Roman" w:cs="Times New Roman"/>
          <w:sz w:val="27"/>
          <w:szCs w:val="28"/>
        </w:rPr>
        <w:t>величилос</w:t>
      </w:r>
      <w:r w:rsidR="001B1B8E" w:rsidRPr="000106C8">
        <w:rPr>
          <w:rFonts w:ascii="Times New Roman" w:hAnsi="Times New Roman" w:cs="Times New Roman"/>
          <w:sz w:val="27"/>
          <w:szCs w:val="28"/>
        </w:rPr>
        <w:t>ь на 6,</w:t>
      </w:r>
      <w:r w:rsidR="00746B34" w:rsidRPr="000106C8">
        <w:rPr>
          <w:rFonts w:ascii="Times New Roman" w:hAnsi="Times New Roman" w:cs="Times New Roman"/>
          <w:sz w:val="27"/>
          <w:szCs w:val="28"/>
        </w:rPr>
        <w:t>9</w:t>
      </w:r>
      <w:r w:rsidR="001B1B8E" w:rsidRPr="000106C8">
        <w:rPr>
          <w:rFonts w:ascii="Times New Roman" w:hAnsi="Times New Roman" w:cs="Times New Roman"/>
          <w:sz w:val="27"/>
          <w:szCs w:val="28"/>
        </w:rPr>
        <w:t>%</w:t>
      </w:r>
      <w:r w:rsidRPr="000106C8">
        <w:rPr>
          <w:rFonts w:ascii="Times New Roman" w:hAnsi="Times New Roman" w:cs="Times New Roman"/>
          <w:sz w:val="27"/>
          <w:szCs w:val="28"/>
        </w:rPr>
        <w:t>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Потребление холодной воды на 1 проживающего в 20</w:t>
      </w:r>
      <w:r w:rsidR="005C0CF8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составило – 32,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куб.м., снизилось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– 0,</w:t>
      </w:r>
      <w:r w:rsidR="00746B34" w:rsidRPr="000106C8">
        <w:rPr>
          <w:rFonts w:ascii="Times New Roman" w:hAnsi="Times New Roman" w:cs="Times New Roman"/>
          <w:sz w:val="27"/>
          <w:szCs w:val="28"/>
        </w:rPr>
        <w:t>3</w:t>
      </w:r>
      <w:r w:rsidRPr="000106C8">
        <w:rPr>
          <w:rFonts w:ascii="Times New Roman" w:hAnsi="Times New Roman" w:cs="Times New Roman"/>
          <w:sz w:val="27"/>
          <w:szCs w:val="28"/>
        </w:rPr>
        <w:t>%, в результате установки приборов учета потребления воды некоторыми жильцами многоквартирных домов, т.е. замена счетчиков у которых истек срок эксплуатации.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Природный газ в районе отсутствует.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lastRenderedPageBreak/>
        <w:t>Потребление энергетических ресурсов муниципальными бюджетными учреждениями в 20</w:t>
      </w:r>
      <w:r w:rsidR="005C0CF8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выглядит следующим образом: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электрической энергии в расчете на 1 человека составило 3</w:t>
      </w:r>
      <w:r w:rsidR="007C5E38" w:rsidRPr="000106C8">
        <w:rPr>
          <w:rFonts w:ascii="Times New Roman" w:hAnsi="Times New Roman" w:cs="Times New Roman"/>
          <w:sz w:val="27"/>
          <w:szCs w:val="28"/>
        </w:rPr>
        <w:t>5</w:t>
      </w:r>
      <w:r w:rsidRPr="000106C8">
        <w:rPr>
          <w:rFonts w:ascii="Times New Roman" w:hAnsi="Times New Roman" w:cs="Times New Roman"/>
          <w:sz w:val="27"/>
          <w:szCs w:val="28"/>
        </w:rPr>
        <w:t>,</w:t>
      </w:r>
      <w:r w:rsidR="00746B34" w:rsidRPr="000106C8">
        <w:rPr>
          <w:rFonts w:ascii="Times New Roman" w:hAnsi="Times New Roman" w:cs="Times New Roman"/>
          <w:sz w:val="27"/>
          <w:szCs w:val="28"/>
        </w:rPr>
        <w:t>8</w:t>
      </w: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кВт.ч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. и </w:t>
      </w:r>
      <w:r w:rsidR="001B1B8E" w:rsidRPr="000106C8">
        <w:rPr>
          <w:rFonts w:ascii="Times New Roman" w:hAnsi="Times New Roman" w:cs="Times New Roman"/>
          <w:sz w:val="27"/>
          <w:szCs w:val="28"/>
        </w:rPr>
        <w:t>увелич</w:t>
      </w:r>
      <w:r w:rsidRPr="000106C8">
        <w:rPr>
          <w:rFonts w:ascii="Times New Roman" w:hAnsi="Times New Roman" w:cs="Times New Roman"/>
          <w:sz w:val="27"/>
          <w:szCs w:val="28"/>
        </w:rPr>
        <w:t>илось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на</w:t>
      </w:r>
      <w:r w:rsidR="00746B34" w:rsidRPr="000106C8">
        <w:rPr>
          <w:rFonts w:ascii="Times New Roman" w:hAnsi="Times New Roman" w:cs="Times New Roman"/>
          <w:sz w:val="27"/>
          <w:szCs w:val="28"/>
        </w:rPr>
        <w:t xml:space="preserve"> 0,3</w:t>
      </w:r>
      <w:r w:rsidR="005C0CF8" w:rsidRPr="000106C8">
        <w:rPr>
          <w:rFonts w:ascii="Times New Roman" w:hAnsi="Times New Roman" w:cs="Times New Roman"/>
          <w:sz w:val="27"/>
          <w:szCs w:val="28"/>
        </w:rPr>
        <w:t>%,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тепловой энергии на 1 кв.метр общей площади – 0,1</w:t>
      </w:r>
      <w:r w:rsidR="00746B34" w:rsidRPr="000106C8">
        <w:rPr>
          <w:rFonts w:ascii="Times New Roman" w:hAnsi="Times New Roman" w:cs="Times New Roman"/>
          <w:sz w:val="27"/>
          <w:szCs w:val="28"/>
        </w:rPr>
        <w:t>4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Гкал, 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</w:t>
      </w:r>
      <w:r w:rsidR="00D21CB7"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="00746B34" w:rsidRPr="000106C8">
        <w:rPr>
          <w:rFonts w:ascii="Times New Roman" w:hAnsi="Times New Roman" w:cs="Times New Roman"/>
          <w:sz w:val="27"/>
          <w:szCs w:val="28"/>
        </w:rPr>
        <w:t>увеличил</w:t>
      </w:r>
      <w:r w:rsidRPr="000106C8">
        <w:rPr>
          <w:rFonts w:ascii="Times New Roman" w:hAnsi="Times New Roman" w:cs="Times New Roman"/>
          <w:sz w:val="27"/>
          <w:szCs w:val="28"/>
        </w:rPr>
        <w:t>ось</w:t>
      </w:r>
      <w:r w:rsidR="00746B34" w:rsidRPr="000106C8">
        <w:rPr>
          <w:rFonts w:ascii="Times New Roman" w:hAnsi="Times New Roman" w:cs="Times New Roman"/>
          <w:sz w:val="27"/>
          <w:szCs w:val="28"/>
        </w:rPr>
        <w:t xml:space="preserve"> на 7,7%</w:t>
      </w:r>
      <w:r w:rsidRPr="000106C8">
        <w:rPr>
          <w:rFonts w:ascii="Times New Roman" w:hAnsi="Times New Roman" w:cs="Times New Roman"/>
          <w:sz w:val="27"/>
          <w:szCs w:val="28"/>
        </w:rPr>
        <w:t>;</w:t>
      </w:r>
    </w:p>
    <w:p w:rsidR="001B1B8E" w:rsidRPr="000106C8" w:rsidRDefault="001C273E" w:rsidP="00D21CB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холодной воды на 1 человека населения – 0,</w:t>
      </w:r>
      <w:r w:rsidR="007C5E38" w:rsidRPr="000106C8">
        <w:rPr>
          <w:rFonts w:ascii="Times New Roman" w:hAnsi="Times New Roman" w:cs="Times New Roman"/>
          <w:sz w:val="27"/>
          <w:szCs w:val="28"/>
        </w:rPr>
        <w:t>5</w:t>
      </w:r>
      <w:r w:rsidR="001B1B8E" w:rsidRPr="000106C8">
        <w:rPr>
          <w:rFonts w:ascii="Times New Roman" w:hAnsi="Times New Roman" w:cs="Times New Roman"/>
          <w:sz w:val="27"/>
          <w:szCs w:val="28"/>
        </w:rPr>
        <w:t>7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куб.м., 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</w:t>
      </w:r>
      <w:r w:rsidR="00746B34" w:rsidRPr="000106C8">
        <w:rPr>
          <w:rFonts w:ascii="Times New Roman" w:hAnsi="Times New Roman" w:cs="Times New Roman"/>
          <w:sz w:val="27"/>
          <w:szCs w:val="28"/>
        </w:rPr>
        <w:t>не изменилось.</w:t>
      </w:r>
    </w:p>
    <w:p w:rsidR="001C273E" w:rsidRPr="000106C8" w:rsidRDefault="00D21CB7" w:rsidP="00850140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Подводя итоги </w:t>
      </w:r>
      <w:r w:rsidR="008A0285">
        <w:rPr>
          <w:rFonts w:ascii="Times New Roman" w:eastAsia="TimesNewRomanPSMT" w:hAnsi="Times New Roman" w:cs="Times New Roman"/>
          <w:sz w:val="27"/>
          <w:szCs w:val="28"/>
        </w:rPr>
        <w:t>с</w:t>
      </w:r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оциально-экономического развития </w:t>
      </w:r>
      <w:proofErr w:type="spellStart"/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1B1B8E" w:rsidRPr="000106C8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за 20</w:t>
      </w:r>
      <w:r w:rsidR="005C0CF8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год, определились и новые задачи на  20</w:t>
      </w:r>
      <w:r w:rsidR="00FF26BE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eastAsia="TimesNewRomanPSMT" w:hAnsi="Times New Roman" w:cs="Times New Roman"/>
          <w:sz w:val="27"/>
          <w:szCs w:val="28"/>
        </w:rPr>
        <w:t>3</w:t>
      </w:r>
      <w:r w:rsidR="00850140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и последующие года: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продолжение работы по укрепление собственной налоговой базы бюджета, за счет проведения комиссий (рабочих групп) по легализации заработной платы, погашения задолженности по НДФЛ,</w:t>
      </w:r>
      <w:r w:rsidR="005C0CF8" w:rsidRPr="000106C8">
        <w:rPr>
          <w:rFonts w:ascii="Times New Roman" w:hAnsi="Times New Roman" w:cs="Times New Roman"/>
          <w:sz w:val="27"/>
          <w:szCs w:val="28"/>
        </w:rPr>
        <w:t xml:space="preserve">  патентной системы налогообложения, УСН, </w:t>
      </w:r>
      <w:r w:rsidRPr="000106C8">
        <w:rPr>
          <w:rFonts w:ascii="Times New Roman" w:hAnsi="Times New Roman" w:cs="Times New Roman"/>
          <w:sz w:val="27"/>
          <w:szCs w:val="28"/>
        </w:rPr>
        <w:t xml:space="preserve"> имущественным налогам; </w:t>
      </w:r>
    </w:p>
    <w:p w:rsidR="001C273E" w:rsidRPr="000106C8" w:rsidRDefault="001C273E" w:rsidP="00FF26BE">
      <w:pPr>
        <w:spacing w:after="0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 - оказание содействия развитию малого и</w:t>
      </w:r>
      <w:r w:rsidRPr="000106C8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 </w:t>
      </w:r>
      <w:hyperlink r:id="rId5" w:tooltip="Среднее предпринимательство" w:history="1">
        <w:r w:rsidRPr="000106C8">
          <w:rPr>
            <w:rStyle w:val="a6"/>
            <w:rFonts w:ascii="Times New Roman" w:hAnsi="Times New Roman" w:cs="Times New Roman"/>
            <w:color w:val="auto"/>
            <w:sz w:val="27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0106C8">
        <w:rPr>
          <w:rFonts w:ascii="Times New Roman" w:hAnsi="Times New Roman" w:cs="Times New Roman"/>
          <w:sz w:val="27"/>
          <w:szCs w:val="28"/>
        </w:rPr>
        <w:t>, путем популяризации предпринимательской деятельности, информирования о мерах государственной поддержки субъектов МСП, предоставление субъектам МСП земельных участков и муниципального имущества для ведения хозяйственной деятельности и др.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;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- сохранение и развитие промышленного и сельскохозяйственного производств, за счет оказания государственной поддержки, ввода в оборот неиспользуемых земель,  проведения разъяснительной работы и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др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; 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поддержание в рабочем состоянии объектов инженерной инфраструктуры, путем проведения капитального и текущего ремонтов объектов, участия в государственных программ</w:t>
      </w:r>
      <w:r w:rsidR="005C0CF8" w:rsidRPr="000106C8">
        <w:rPr>
          <w:rFonts w:ascii="Times New Roman" w:hAnsi="Times New Roman" w:cs="Times New Roman"/>
          <w:sz w:val="27"/>
          <w:szCs w:val="28"/>
        </w:rPr>
        <w:t xml:space="preserve">ах на условиях </w:t>
      </w:r>
      <w:proofErr w:type="spellStart"/>
      <w:r w:rsidR="005C0CF8" w:rsidRPr="000106C8">
        <w:rPr>
          <w:rFonts w:ascii="Times New Roman" w:hAnsi="Times New Roman" w:cs="Times New Roman"/>
          <w:sz w:val="27"/>
          <w:szCs w:val="28"/>
        </w:rPr>
        <w:t>софинансирования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;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- развитие инвестиционной привлекательности </w:t>
      </w:r>
      <w:r w:rsidR="001B1B8E" w:rsidRPr="000106C8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, ведение инвестиционной политики, направленной на создание максимально комфортных условий ведения бизнеса,  путем актуализации инвестиционного паспорта </w:t>
      </w:r>
      <w:r w:rsidR="001B1B8E" w:rsidRPr="000106C8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>, формирования свободных инвестиционных площадок и земельных участков, интересных для инвесторов.</w:t>
      </w:r>
    </w:p>
    <w:p w:rsidR="001C273E" w:rsidRPr="000106C8" w:rsidRDefault="001C273E" w:rsidP="00FF26BE">
      <w:pPr>
        <w:spacing w:after="0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-</w:t>
      </w:r>
      <w:r w:rsidRPr="000106C8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повышение качества и доступности услуг в сфере образования, культуры и спорта, путем обновления материально-технической базы учреждений социальной сферы, внедрения новых программ и методов образования, выявления способностей и талантов у детей и молодежи.</w:t>
      </w:r>
    </w:p>
    <w:p w:rsidR="001C273E" w:rsidRDefault="001C273E" w:rsidP="00FF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B8E" w:rsidRDefault="00D21CB7" w:rsidP="00FF2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ав.отделом </w:t>
      </w:r>
      <w:r w:rsidR="001B1B8E" w:rsidRPr="00FF26BE">
        <w:rPr>
          <w:rFonts w:ascii="Times New Roman" w:hAnsi="Times New Roman" w:cs="Times New Roman"/>
          <w:sz w:val="28"/>
          <w:szCs w:val="28"/>
        </w:rPr>
        <w:t>эконом</w:t>
      </w:r>
      <w:r w:rsidR="001B1B8E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</w:p>
    <w:p w:rsidR="00CB4602" w:rsidRDefault="001B1B8E" w:rsidP="000106C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 предпринимательства 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          Антонова С.В.</w:t>
      </w:r>
    </w:p>
    <w:sectPr w:rsidR="00CB4602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1C273E"/>
    <w:rsid w:val="000106C8"/>
    <w:rsid w:val="00027B39"/>
    <w:rsid w:val="000319D1"/>
    <w:rsid w:val="000438BB"/>
    <w:rsid w:val="000467A6"/>
    <w:rsid w:val="000A674F"/>
    <w:rsid w:val="000B6781"/>
    <w:rsid w:val="000D60CA"/>
    <w:rsid w:val="0014762F"/>
    <w:rsid w:val="001A6F2B"/>
    <w:rsid w:val="001B1B8E"/>
    <w:rsid w:val="001C273E"/>
    <w:rsid w:val="001C2823"/>
    <w:rsid w:val="001C2C57"/>
    <w:rsid w:val="001C2F47"/>
    <w:rsid w:val="001D3547"/>
    <w:rsid w:val="001F144B"/>
    <w:rsid w:val="00213367"/>
    <w:rsid w:val="0023007D"/>
    <w:rsid w:val="00233D09"/>
    <w:rsid w:val="00234C2B"/>
    <w:rsid w:val="00253D9C"/>
    <w:rsid w:val="00285E14"/>
    <w:rsid w:val="002B4AF2"/>
    <w:rsid w:val="002C3F6E"/>
    <w:rsid w:val="00300708"/>
    <w:rsid w:val="003346C6"/>
    <w:rsid w:val="00381BD8"/>
    <w:rsid w:val="003B2B38"/>
    <w:rsid w:val="003E1C1B"/>
    <w:rsid w:val="004043F0"/>
    <w:rsid w:val="0044772B"/>
    <w:rsid w:val="00455CA5"/>
    <w:rsid w:val="00456188"/>
    <w:rsid w:val="00456CCE"/>
    <w:rsid w:val="0045721F"/>
    <w:rsid w:val="004C622F"/>
    <w:rsid w:val="004D5736"/>
    <w:rsid w:val="004E503F"/>
    <w:rsid w:val="00504703"/>
    <w:rsid w:val="005129AE"/>
    <w:rsid w:val="00520785"/>
    <w:rsid w:val="00560711"/>
    <w:rsid w:val="005713F5"/>
    <w:rsid w:val="00572AF7"/>
    <w:rsid w:val="005A11A8"/>
    <w:rsid w:val="005C0CF8"/>
    <w:rsid w:val="005C6040"/>
    <w:rsid w:val="005D1CAD"/>
    <w:rsid w:val="005F7524"/>
    <w:rsid w:val="006040AD"/>
    <w:rsid w:val="00626B36"/>
    <w:rsid w:val="00681023"/>
    <w:rsid w:val="006926A0"/>
    <w:rsid w:val="006B515E"/>
    <w:rsid w:val="006B59CC"/>
    <w:rsid w:val="006B67B4"/>
    <w:rsid w:val="006B7C8B"/>
    <w:rsid w:val="00715265"/>
    <w:rsid w:val="00734E25"/>
    <w:rsid w:val="00746B34"/>
    <w:rsid w:val="00762CE7"/>
    <w:rsid w:val="00777002"/>
    <w:rsid w:val="00786FBC"/>
    <w:rsid w:val="007C5E38"/>
    <w:rsid w:val="00850140"/>
    <w:rsid w:val="0085209F"/>
    <w:rsid w:val="008557A3"/>
    <w:rsid w:val="008777AD"/>
    <w:rsid w:val="008A0285"/>
    <w:rsid w:val="008B18CA"/>
    <w:rsid w:val="008B313C"/>
    <w:rsid w:val="008D0C1B"/>
    <w:rsid w:val="00930C25"/>
    <w:rsid w:val="00963DF1"/>
    <w:rsid w:val="00987DB1"/>
    <w:rsid w:val="009F59EA"/>
    <w:rsid w:val="009F6CB8"/>
    <w:rsid w:val="00A045BB"/>
    <w:rsid w:val="00A1529B"/>
    <w:rsid w:val="00A30247"/>
    <w:rsid w:val="00A336E6"/>
    <w:rsid w:val="00A721EA"/>
    <w:rsid w:val="00AB0026"/>
    <w:rsid w:val="00AB7A5C"/>
    <w:rsid w:val="00AD0CA5"/>
    <w:rsid w:val="00AE6F2D"/>
    <w:rsid w:val="00AE7A4D"/>
    <w:rsid w:val="00AF7EA6"/>
    <w:rsid w:val="00B05636"/>
    <w:rsid w:val="00B13C06"/>
    <w:rsid w:val="00B427A1"/>
    <w:rsid w:val="00B846C5"/>
    <w:rsid w:val="00BA1CC6"/>
    <w:rsid w:val="00BA7938"/>
    <w:rsid w:val="00BB1904"/>
    <w:rsid w:val="00BF33E1"/>
    <w:rsid w:val="00C17D75"/>
    <w:rsid w:val="00C827A2"/>
    <w:rsid w:val="00C84D39"/>
    <w:rsid w:val="00CA5259"/>
    <w:rsid w:val="00CB4602"/>
    <w:rsid w:val="00D05F0E"/>
    <w:rsid w:val="00D07E0C"/>
    <w:rsid w:val="00D21CB7"/>
    <w:rsid w:val="00D21E9A"/>
    <w:rsid w:val="00D354FA"/>
    <w:rsid w:val="00D44222"/>
    <w:rsid w:val="00D51544"/>
    <w:rsid w:val="00D94761"/>
    <w:rsid w:val="00DB11F9"/>
    <w:rsid w:val="00DE0798"/>
    <w:rsid w:val="00E32FED"/>
    <w:rsid w:val="00E54E92"/>
    <w:rsid w:val="00E7682E"/>
    <w:rsid w:val="00E8489D"/>
    <w:rsid w:val="00EA2F5D"/>
    <w:rsid w:val="00EA4499"/>
    <w:rsid w:val="00EA74FE"/>
    <w:rsid w:val="00ED0C58"/>
    <w:rsid w:val="00F3193E"/>
    <w:rsid w:val="00F34771"/>
    <w:rsid w:val="00F54401"/>
    <w:rsid w:val="00FD5126"/>
    <w:rsid w:val="00FE05BF"/>
    <w:rsid w:val="00FF26BE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B"/>
  </w:style>
  <w:style w:type="paragraph" w:styleId="1">
    <w:name w:val="heading 1"/>
    <w:basedOn w:val="a"/>
    <w:link w:val="10"/>
    <w:uiPriority w:val="9"/>
    <w:qFormat/>
    <w:rsid w:val="0050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73E"/>
  </w:style>
  <w:style w:type="paragraph" w:styleId="a3">
    <w:name w:val="Normal (Web)"/>
    <w:basedOn w:val="a"/>
    <w:uiPriority w:val="99"/>
    <w:unhideWhenUsed/>
    <w:rsid w:val="001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C27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73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1C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27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273E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46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46C5"/>
  </w:style>
  <w:style w:type="character" w:styleId="a9">
    <w:name w:val="Strong"/>
    <w:basedOn w:val="a0"/>
    <w:uiPriority w:val="22"/>
    <w:qFormat/>
    <w:rsid w:val="005D1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CA52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uiPriority w:val="20"/>
    <w:qFormat/>
    <w:rsid w:val="006B67B4"/>
    <w:rPr>
      <w:i/>
      <w:iCs/>
    </w:rPr>
  </w:style>
  <w:style w:type="character" w:customStyle="1" w:styleId="layout">
    <w:name w:val="layout"/>
    <w:rsid w:val="006B6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nee_predprinimatelmzstvo/" TargetMode="External"/><Relationship Id="rId4" Type="http://schemas.openxmlformats.org/officeDocument/2006/relationships/hyperlink" Target="https://digital.gov.ru/ru/activity/directions/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16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2023-04-18T12:46:00Z</cp:lastPrinted>
  <dcterms:created xsi:type="dcterms:W3CDTF">2020-04-13T12:04:00Z</dcterms:created>
  <dcterms:modified xsi:type="dcterms:W3CDTF">2023-08-03T13:37:00Z</dcterms:modified>
</cp:coreProperties>
</file>