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C" w:rsidRDefault="00E452AC" w:rsidP="00842176">
      <w:pPr>
        <w:jc w:val="center"/>
      </w:pP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E452AC" w:rsidRDefault="00E452AC" w:rsidP="00550A2D">
      <w:pPr>
        <w:jc w:val="center"/>
        <w:rPr>
          <w:b/>
          <w:szCs w:val="28"/>
        </w:rPr>
      </w:pPr>
      <w:r w:rsidRPr="00E452AC">
        <w:rPr>
          <w:b/>
          <w:szCs w:val="28"/>
        </w:rPr>
        <w:t xml:space="preserve">29.09.2017 </w:t>
      </w:r>
      <w:r w:rsidR="00842176" w:rsidRPr="00E452AC">
        <w:rPr>
          <w:b/>
          <w:szCs w:val="28"/>
        </w:rPr>
        <w:t xml:space="preserve">г.                 г. Западная Двина                      № </w:t>
      </w:r>
      <w:r w:rsidRPr="00E452AC">
        <w:rPr>
          <w:b/>
          <w:szCs w:val="28"/>
        </w:rPr>
        <w:t>172</w:t>
      </w:r>
    </w:p>
    <w:p w:rsidR="00842176" w:rsidRDefault="00842176" w:rsidP="00842176">
      <w:pPr>
        <w:rPr>
          <w:b/>
        </w:rPr>
      </w:pPr>
    </w:p>
    <w:p w:rsidR="00B364FE" w:rsidRPr="00B364FE" w:rsidRDefault="00B364FE" w:rsidP="00B364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364FE" w:rsidRPr="00B364FE" w:rsidRDefault="00B364FE" w:rsidP="00B364FE">
      <w:pPr>
        <w:pStyle w:val="ConsPlusTitle"/>
        <w:rPr>
          <w:rFonts w:ascii="Times New Roman" w:hAnsi="Times New Roman" w:cs="Times New Roman"/>
          <w:szCs w:val="22"/>
        </w:rPr>
      </w:pPr>
      <w:r w:rsidRPr="00B364FE">
        <w:rPr>
          <w:rFonts w:ascii="Times New Roman" w:hAnsi="Times New Roman" w:cs="Times New Roman"/>
          <w:szCs w:val="22"/>
        </w:rPr>
        <w:t xml:space="preserve">Об утверждении административного </w:t>
      </w:r>
    </w:p>
    <w:p w:rsidR="00B364FE" w:rsidRPr="00B364FE" w:rsidRDefault="00B364FE" w:rsidP="00B364FE">
      <w:pPr>
        <w:pStyle w:val="ConsPlusTitle"/>
        <w:rPr>
          <w:rFonts w:ascii="Times New Roman" w:hAnsi="Times New Roman" w:cs="Times New Roman"/>
          <w:szCs w:val="22"/>
        </w:rPr>
      </w:pPr>
      <w:r w:rsidRPr="00B364FE">
        <w:rPr>
          <w:rFonts w:ascii="Times New Roman" w:hAnsi="Times New Roman" w:cs="Times New Roman"/>
          <w:szCs w:val="22"/>
        </w:rPr>
        <w:t>регламента предоставления муниципальной</w:t>
      </w:r>
    </w:p>
    <w:p w:rsidR="00B364FE" w:rsidRPr="00B364FE" w:rsidRDefault="00B364FE" w:rsidP="00B364FE">
      <w:pPr>
        <w:pStyle w:val="ConsPlusNormal"/>
        <w:rPr>
          <w:rFonts w:ascii="Times New Roman" w:hAnsi="Times New Roman" w:cs="Times New Roman"/>
          <w:b/>
          <w:szCs w:val="22"/>
        </w:rPr>
      </w:pPr>
      <w:r w:rsidRPr="00B364FE">
        <w:rPr>
          <w:rFonts w:ascii="Times New Roman" w:hAnsi="Times New Roman" w:cs="Times New Roman"/>
          <w:b/>
          <w:szCs w:val="22"/>
        </w:rPr>
        <w:t>услуги «Присвоение, изменение, уточнение</w:t>
      </w:r>
    </w:p>
    <w:p w:rsidR="00B364FE" w:rsidRPr="00B364FE" w:rsidRDefault="00B364FE" w:rsidP="00B364FE">
      <w:pPr>
        <w:pStyle w:val="ConsPlusNormal"/>
        <w:rPr>
          <w:rFonts w:ascii="Times New Roman" w:hAnsi="Times New Roman" w:cs="Times New Roman"/>
          <w:b/>
          <w:szCs w:val="22"/>
        </w:rPr>
      </w:pPr>
      <w:r w:rsidRPr="00B364FE">
        <w:rPr>
          <w:rFonts w:ascii="Times New Roman" w:hAnsi="Times New Roman" w:cs="Times New Roman"/>
          <w:b/>
          <w:szCs w:val="22"/>
        </w:rPr>
        <w:t>и аннулирование адреса объекта недвижимости"</w:t>
      </w:r>
    </w:p>
    <w:p w:rsidR="00B364FE" w:rsidRDefault="00B364FE" w:rsidP="00B364FE">
      <w:pPr>
        <w:pStyle w:val="ConsPlusTitle"/>
        <w:rPr>
          <w:rFonts w:ascii="Times New Roman" w:hAnsi="Times New Roman" w:cs="Times New Roman"/>
          <w:sz w:val="20"/>
        </w:rPr>
      </w:pPr>
    </w:p>
    <w:p w:rsidR="00B364FE" w:rsidRDefault="00B364FE" w:rsidP="00B364FE">
      <w:pPr>
        <w:pStyle w:val="ConsPlusTitle"/>
        <w:rPr>
          <w:rFonts w:eastAsiaTheme="minorHAnsi"/>
          <w:bCs/>
          <w:sz w:val="24"/>
          <w:lang w:eastAsia="en-US"/>
        </w:rPr>
      </w:pPr>
    </w:p>
    <w:p w:rsidR="00C87A04" w:rsidRPr="00C87A04" w:rsidRDefault="00B364FE" w:rsidP="00C87A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C87A04">
        <w:rPr>
          <w:rFonts w:eastAsiaTheme="minorHAnsi"/>
          <w:sz w:val="24"/>
          <w:lang w:eastAsia="en-US"/>
        </w:rPr>
        <w:t xml:space="preserve">Руководствуясь Федеральным </w:t>
      </w:r>
      <w:hyperlink r:id="rId5" w:history="1">
        <w:r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C87A04">
        <w:rPr>
          <w:rFonts w:eastAsiaTheme="minorHAnsi"/>
          <w:sz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C87A04">
        <w:rPr>
          <w:rFonts w:eastAsiaTheme="minorHAnsi"/>
          <w:sz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C87A04">
        <w:rPr>
          <w:rFonts w:eastAsiaTheme="minorHAnsi"/>
          <w:sz w:val="24"/>
          <w:lang w:eastAsia="en-US"/>
        </w:rPr>
        <w:t xml:space="preserve"> от 02.05.2006 N 59-ФЗ "О порядке рассмотрения обращений граждан Российской Федерации", в связи с исполнением полномочий по решению вопросов местного значения  городского поселения</w:t>
      </w:r>
      <w:r w:rsidR="001F6197" w:rsidRPr="00C87A04">
        <w:rPr>
          <w:rFonts w:eastAsiaTheme="minorHAnsi"/>
          <w:sz w:val="24"/>
          <w:lang w:eastAsia="en-US"/>
        </w:rPr>
        <w:t xml:space="preserve"> город Западная Двина</w:t>
      </w:r>
      <w:r w:rsidRPr="00C87A04">
        <w:rPr>
          <w:rFonts w:eastAsiaTheme="minorHAnsi"/>
          <w:sz w:val="24"/>
          <w:lang w:eastAsia="en-US"/>
        </w:rPr>
        <w:t xml:space="preserve"> на основании </w:t>
      </w:r>
      <w:hyperlink r:id="rId8" w:history="1">
        <w:r w:rsidRPr="00C87A04">
          <w:rPr>
            <w:rFonts w:eastAsiaTheme="minorHAnsi"/>
            <w:color w:val="0000FF"/>
            <w:sz w:val="24"/>
            <w:lang w:eastAsia="en-US"/>
          </w:rPr>
          <w:t>решения</w:t>
        </w:r>
      </w:hyperlink>
      <w:r w:rsidRPr="00C87A04">
        <w:rPr>
          <w:rFonts w:eastAsiaTheme="minorHAnsi"/>
          <w:sz w:val="24"/>
          <w:lang w:eastAsia="en-US"/>
        </w:rPr>
        <w:t xml:space="preserve"> Собрания депутатов </w:t>
      </w:r>
      <w:r w:rsidR="00AA737B" w:rsidRPr="00C87A04">
        <w:rPr>
          <w:rFonts w:eastAsiaTheme="minorHAnsi"/>
          <w:sz w:val="24"/>
          <w:lang w:eastAsia="en-US"/>
        </w:rPr>
        <w:t>Западнодвинского района</w:t>
      </w:r>
      <w:r w:rsidRPr="00C87A04">
        <w:rPr>
          <w:rFonts w:eastAsiaTheme="minorHAnsi"/>
          <w:sz w:val="24"/>
          <w:lang w:eastAsia="en-US"/>
        </w:rPr>
        <w:t xml:space="preserve"> от </w:t>
      </w:r>
      <w:r w:rsidR="00AA737B" w:rsidRPr="00C87A04">
        <w:rPr>
          <w:rFonts w:eastAsiaTheme="minorHAnsi"/>
          <w:sz w:val="24"/>
          <w:lang w:eastAsia="en-US"/>
        </w:rPr>
        <w:t>21</w:t>
      </w:r>
      <w:r w:rsidRPr="00C87A04">
        <w:rPr>
          <w:rFonts w:eastAsiaTheme="minorHAnsi"/>
          <w:sz w:val="24"/>
          <w:lang w:eastAsia="en-US"/>
        </w:rPr>
        <w:t>.</w:t>
      </w:r>
      <w:r w:rsidR="00AA737B" w:rsidRPr="00C87A04">
        <w:rPr>
          <w:rFonts w:eastAsiaTheme="minorHAnsi"/>
          <w:sz w:val="24"/>
          <w:lang w:eastAsia="en-US"/>
        </w:rPr>
        <w:t>12</w:t>
      </w:r>
      <w:r w:rsidRPr="00C87A04">
        <w:rPr>
          <w:rFonts w:eastAsiaTheme="minorHAnsi"/>
          <w:sz w:val="24"/>
          <w:lang w:eastAsia="en-US"/>
        </w:rPr>
        <w:t>.201</w:t>
      </w:r>
      <w:r w:rsidR="00AA737B" w:rsidRPr="00C87A04">
        <w:rPr>
          <w:rFonts w:eastAsiaTheme="minorHAnsi"/>
          <w:sz w:val="24"/>
          <w:lang w:eastAsia="en-US"/>
        </w:rPr>
        <w:t>6</w:t>
      </w:r>
      <w:r w:rsidRPr="00C87A04">
        <w:rPr>
          <w:rFonts w:eastAsiaTheme="minorHAnsi"/>
          <w:sz w:val="24"/>
          <w:lang w:eastAsia="en-US"/>
        </w:rPr>
        <w:t xml:space="preserve"> N </w:t>
      </w:r>
      <w:r w:rsidR="00AA737B" w:rsidRPr="00C87A04">
        <w:rPr>
          <w:rFonts w:eastAsiaTheme="minorHAnsi"/>
          <w:sz w:val="24"/>
          <w:lang w:eastAsia="en-US"/>
        </w:rPr>
        <w:t>74</w:t>
      </w:r>
      <w:r w:rsidRPr="00C87A04">
        <w:rPr>
          <w:rFonts w:eastAsiaTheme="minorHAnsi"/>
          <w:sz w:val="24"/>
          <w:lang w:eastAsia="en-US"/>
        </w:rPr>
        <w:t xml:space="preserve"> "О принятии части полномочий </w:t>
      </w:r>
      <w:r w:rsidR="00AA737B" w:rsidRPr="00C87A04">
        <w:rPr>
          <w:rFonts w:eastAsiaTheme="minorHAnsi"/>
          <w:sz w:val="24"/>
          <w:lang w:eastAsia="en-US"/>
        </w:rPr>
        <w:t>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2017 год»</w:t>
      </w:r>
      <w:r w:rsidRPr="00C87A04">
        <w:rPr>
          <w:rFonts w:eastAsiaTheme="minorHAnsi"/>
          <w:sz w:val="24"/>
          <w:lang w:eastAsia="en-US"/>
        </w:rPr>
        <w:t xml:space="preserve">, соглашения о передаче </w:t>
      </w:r>
      <w:r w:rsidR="00AA737B" w:rsidRPr="00C87A04">
        <w:rPr>
          <w:rFonts w:eastAsiaTheme="minorHAnsi"/>
          <w:sz w:val="24"/>
          <w:lang w:eastAsia="en-US"/>
        </w:rPr>
        <w:t>части полномочий по решению вопросов местного значения муниципального образования городское поселение город Западная Двина Западнодвинского района Тверской области муниципальному образованию</w:t>
      </w:r>
      <w:r w:rsidR="00C87A04" w:rsidRPr="00C87A04">
        <w:rPr>
          <w:rFonts w:eastAsiaTheme="minorHAnsi"/>
          <w:sz w:val="24"/>
          <w:lang w:eastAsia="en-US"/>
        </w:rPr>
        <w:t xml:space="preserve"> Западнодвинский район Тверской области от 21.12.2016 №1,</w:t>
      </w:r>
      <w:hyperlink r:id="rId9" w:history="1">
        <w:r w:rsidR="00C87A04" w:rsidRPr="00C87A04">
          <w:rPr>
            <w:rFonts w:eastAsia="Calibri"/>
            <w:sz w:val="24"/>
          </w:rPr>
          <w:t>постановлением</w:t>
        </w:r>
      </w:hyperlink>
      <w:r w:rsidR="00C87A04" w:rsidRPr="00C87A04">
        <w:rPr>
          <w:rFonts w:eastAsia="Calibri"/>
          <w:sz w:val="24"/>
        </w:rPr>
        <w:t xml:space="preserve"> Главы Западнодвинского района Тверской области </w:t>
      </w:r>
      <w:r w:rsidR="00C87A04" w:rsidRPr="00C87A04">
        <w:rPr>
          <w:sz w:val="24"/>
        </w:rPr>
        <w:t>от 24.05.2011 г. № 1276 "Об утверждении Порядка разработки и утверждения административных регламентов предоставления муниципальных услуг (функций) в Западнодвинском районе Тверской области"администрация Западнодвинского района Тверской области</w:t>
      </w:r>
      <w:r w:rsidRPr="00C87A04">
        <w:rPr>
          <w:rFonts w:eastAsiaTheme="minorHAnsi"/>
          <w:sz w:val="24"/>
          <w:lang w:eastAsia="en-US"/>
        </w:rPr>
        <w:t>:</w:t>
      </w:r>
    </w:p>
    <w:p w:rsidR="00C87A04" w:rsidRDefault="00C87A04" w:rsidP="00C87A0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9E15C3" w:rsidRPr="00E40A39" w:rsidRDefault="009E15C3" w:rsidP="00C87A04">
      <w:pPr>
        <w:rPr>
          <w:b/>
          <w:sz w:val="24"/>
        </w:rPr>
      </w:pPr>
    </w:p>
    <w:p w:rsidR="00CD077D" w:rsidRDefault="00E40A39" w:rsidP="00C87A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27" w:history="1">
        <w:r w:rsidRPr="00E40A3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E40A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07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40A39" w:rsidRDefault="00E40A39" w:rsidP="00C8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A04">
        <w:rPr>
          <w:rFonts w:ascii="Times New Roman" w:hAnsi="Times New Roman" w:cs="Times New Roman"/>
          <w:sz w:val="24"/>
          <w:szCs w:val="24"/>
        </w:rPr>
        <w:t>"</w:t>
      </w:r>
      <w:r w:rsidR="00C87A04" w:rsidRPr="00C87A04"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="009E15C3" w:rsidRPr="00C87A04">
        <w:rPr>
          <w:rFonts w:ascii="Times New Roman" w:hAnsi="Times New Roman" w:cs="Times New Roman"/>
          <w:sz w:val="24"/>
          <w:szCs w:val="24"/>
        </w:rPr>
        <w:t>"</w:t>
      </w:r>
      <w:r w:rsidRPr="00E40A3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A643D" w:rsidRPr="00E40A39" w:rsidRDefault="00CA643D" w:rsidP="009E15C3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FC0803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>3</w:t>
      </w:r>
      <w:r w:rsidR="00C87A04">
        <w:rPr>
          <w:sz w:val="24"/>
          <w:lang w:eastAsia="en-US"/>
        </w:rPr>
        <w:t xml:space="preserve">. </w:t>
      </w:r>
      <w:r w:rsidR="00CA643D" w:rsidRPr="00E40A39">
        <w:rPr>
          <w:sz w:val="24"/>
          <w:lang w:eastAsia="en-US"/>
        </w:rPr>
        <w:t xml:space="preserve">Настоящее </w:t>
      </w:r>
      <w:r w:rsidRPr="00E40A39">
        <w:rPr>
          <w:sz w:val="24"/>
          <w:lang w:eastAsia="en-US"/>
        </w:rPr>
        <w:t>П</w:t>
      </w:r>
      <w:r w:rsidR="00CA643D" w:rsidRPr="00E40A39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Pr="00E40A39">
        <w:rPr>
          <w:sz w:val="24"/>
          <w:lang w:eastAsia="en-US"/>
        </w:rPr>
        <w:t xml:space="preserve"> официальном</w:t>
      </w:r>
      <w:r w:rsidR="00CA643D" w:rsidRPr="00E40A39">
        <w:rPr>
          <w:sz w:val="24"/>
          <w:lang w:eastAsia="en-US"/>
        </w:rPr>
        <w:t xml:space="preserve"> сайте </w:t>
      </w:r>
      <w:r w:rsidRPr="00E40A39">
        <w:rPr>
          <w:sz w:val="24"/>
          <w:lang w:eastAsia="en-US"/>
        </w:rPr>
        <w:t>а</w:t>
      </w:r>
      <w:r w:rsidR="00CA643D" w:rsidRPr="00E40A39">
        <w:rPr>
          <w:sz w:val="24"/>
          <w:lang w:eastAsia="en-US"/>
        </w:rPr>
        <w:t>дминистрации Западнодвинского  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="00CA643D" w:rsidRPr="00E40A39">
        <w:rPr>
          <w:sz w:val="24"/>
          <w:lang w:eastAsia="en-US"/>
        </w:rPr>
        <w:t>.</w:t>
      </w:r>
    </w:p>
    <w:p w:rsidR="00E452AC" w:rsidRDefault="00E452AC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E452AC" w:rsidRDefault="00E452AC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E452AC" w:rsidRPr="00E40A39" w:rsidRDefault="00E452AC" w:rsidP="009E15C3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ind w:firstLine="708"/>
        <w:jc w:val="both"/>
        <w:rPr>
          <w:sz w:val="24"/>
        </w:rPr>
      </w:pPr>
    </w:p>
    <w:p w:rsidR="00E40A39" w:rsidRP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FC0803" w:rsidP="00E452AC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>днодвинского района</w:t>
      </w:r>
      <w:bookmarkStart w:id="0" w:name="_GoBack"/>
      <w:bookmarkEnd w:id="0"/>
      <w:r w:rsidR="00CA643D" w:rsidRPr="00E40A39">
        <w:rPr>
          <w:sz w:val="24"/>
        </w:rPr>
        <w:t xml:space="preserve">  В.И.Ловкачев</w:t>
      </w:r>
    </w:p>
    <w:p w:rsidR="0026053F" w:rsidRDefault="0026053F" w:rsidP="0026053F">
      <w:pPr>
        <w:jc w:val="both"/>
        <w:rPr>
          <w:sz w:val="24"/>
        </w:rPr>
      </w:pPr>
    </w:p>
    <w:p w:rsidR="0026053F" w:rsidRDefault="0026053F" w:rsidP="00CA643D">
      <w:pPr>
        <w:ind w:firstLine="708"/>
        <w:jc w:val="both"/>
        <w:rPr>
          <w:sz w:val="24"/>
        </w:rPr>
      </w:pPr>
    </w:p>
    <w:p w:rsidR="0026053F" w:rsidRDefault="0026053F" w:rsidP="00CA643D">
      <w:pPr>
        <w:ind w:firstLine="708"/>
        <w:jc w:val="both"/>
        <w:rPr>
          <w:sz w:val="24"/>
        </w:rPr>
      </w:pPr>
    </w:p>
    <w:p w:rsidR="0026053F" w:rsidRPr="0001173F" w:rsidRDefault="0026053F" w:rsidP="0026053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>Утверждено Постановлением</w:t>
      </w:r>
    </w:p>
    <w:p w:rsidR="0026053F" w:rsidRPr="0001173F" w:rsidRDefault="0026053F" w:rsidP="0026053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0117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1173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6053F" w:rsidRPr="0001173F" w:rsidRDefault="0026053F" w:rsidP="0026053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>от 29.09.2017 г. № 172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2"/>
      <w:bookmarkEnd w:id="1"/>
      <w:r w:rsidRPr="00D514B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 xml:space="preserve">"Присвоение, изменение, уточнение и аннулирование адреса объекта недвижимости" 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оказание муниципальной услуги "</w:t>
      </w:r>
      <w:r>
        <w:rPr>
          <w:rFonts w:ascii="Times New Roman" w:hAnsi="Times New Roman" w:cs="Times New Roman"/>
          <w:sz w:val="24"/>
          <w:szCs w:val="24"/>
        </w:rPr>
        <w:t xml:space="preserve">"Присвоение, изменение, уточнение и аннулирование адреса объекта недвижимости" </w:t>
      </w:r>
      <w:r w:rsidRPr="00D514B6">
        <w:rPr>
          <w:rFonts w:ascii="Times New Roman" w:hAnsi="Times New Roman" w:cs="Times New Roman"/>
          <w:sz w:val="24"/>
          <w:szCs w:val="24"/>
        </w:rPr>
        <w:t>".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1.2. Настоящий административный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исполнении муниципальной услуги.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1.3. Заявителями муниципальной услуги являются физические либо юридические лица, имеющие намерение присвоить (изменить) почтовый адрес принадлежащим им объектам недвижимости.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1.4. От имени заявителя с заявлением о предоставлении муниципальной услуги (далее - заявление) вправе обращаться его законный представитель, действующий на основании доверенности, по предъявлении документа, удостоверяющего личность.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1.5. Обеспечение предоставления муниципальной услуги осуществляется отделом по архитектуре, строительству и благоустройству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 (далее - отдел).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 Общее описание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D514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>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2.1.2. Результатом предоставления муниципальной услуги является выдача заявителю одного из следующих документов: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о присвоении адреса объекту недвижимости;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справки с информацией о ранее присвоенном адресе объекту недвижимости;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мотивированного отказа в предоставлении муниципальной услуги.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2.2. Срок предоставления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составляет 18 рабочих дней со дня поступления заявления.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2.3.1. Предоставление муниципальной услуги осуществляется в соответствии со следующими нормативно-правовыми актами: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0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548"/>
      <w:bookmarkEnd w:id="2"/>
      <w:r w:rsidRPr="00D514B6">
        <w:rPr>
          <w:rFonts w:ascii="Times New Roman" w:hAnsi="Times New Roman" w:cs="Times New Roman"/>
          <w:sz w:val="24"/>
          <w:szCs w:val="24"/>
        </w:rPr>
        <w:t>2.4. Перечень документов, необходимых для получения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услуги, и требования к ним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2.4.1. Для предоставления муниципальной услуги необходим следующий комплект документов: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заявление о присвоении (изменении) адреса объекту (</w:t>
      </w:r>
      <w:hyperlink w:anchor="P182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9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3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согласие всех правообладателей (в случае изменения адреса);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 недвижимости;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графический материал (чертеж границ земельного участка с нанесенным объектом недвижимости);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технический паспорт (технический план) на объект недвижимости;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ситуационный план (обзорная схема) линейного объекта;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паспорт (если заявителем является физическое лицо) или учредительные документы юридического лица (если заявителем является юридическое лицо), доверенность на право представлять интересы физического лица, юридического лица, индивидуального предпринимателя (при обращении представителя) с точным указанием полномочий с приложением копии паспорта.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2.4.2. Документы, которые уполномоченный орган не вправе в соответствии с действующим законодательством требовать от заявителя, так как они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2.4.3. Представленные документы должны соответствовать следующим требованиям: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должны иметь надлежащие подписи сторон или определенных законодательством должностных лиц;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не иметь подчисток, приписок, зачеркнутых слов и иных неоговоренных исправлений;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2.5. Перечень оснований для отказа в приеме документов,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613CF4" w:rsidRDefault="0026053F" w:rsidP="0026053F">
      <w:pPr>
        <w:widowControl w:val="0"/>
        <w:ind w:firstLine="720"/>
        <w:jc w:val="both"/>
      </w:pPr>
      <w:r w:rsidRPr="00613CF4">
        <w:rPr>
          <w:sz w:val="24"/>
        </w:rPr>
        <w:t xml:space="preserve">2.5.1. </w:t>
      </w:r>
      <w:r w:rsidRPr="00613CF4"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575"/>
      <w:bookmarkEnd w:id="3"/>
      <w:r w:rsidRPr="00D514B6">
        <w:rPr>
          <w:rFonts w:ascii="Times New Roman" w:hAnsi="Times New Roman" w:cs="Times New Roman"/>
          <w:sz w:val="24"/>
          <w:szCs w:val="24"/>
        </w:rPr>
        <w:t>2.6. Перечень оснований для отказа в предоставлении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2.6.1. Решение об отказе в предоставлении муниципальной услуги принимается в случае: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письменного обращения заявителя об отзыве своего заявления о предоставлении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предоставления заявителем документов, содержащих ошибки или противоречивые сведения;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подачи заявления лицом, не уполномоченным совершать такого рода действия;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иных оснований, установленных действующим законодательством.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 Информация о стоимости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2.7.1. Предоставление муниципальной услуги осуществляется бесплатно.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 Требования к срокам ожидания при получении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2.8.1. Максимальное время ожидания в очереди при подаче документов на получение муниципальной услуги и при получении документов, являющихся результатом предоставления муниципальной услуги, не должно превышать 15 минут.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 Требования к удобству и комфортности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 xml:space="preserve">2.9.1. Администрация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расположена в пределах десятиминутной пешей доступности взрослого здорового человека от остановки общественного транспорта.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2.9.2. Центральный вход в здание должен быть оборудован информационным стендом, содержащим следующую информацию: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в) режим работы.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2.9.3. На территории, прилегающей к месторасположению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2.9.4.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по территории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оказание сотрудниками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оказание сотрудниками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2.9.5.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почтой, через представителя, через Портал государственных и муниципальных услуг Тверской области или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филиал ГУ "МФЦ".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2.9.6. Места ожидания непосредственного взаимодействия со специалистом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2.9.7. В местах ожидания приема для предоставления муниципальной услуги должны быть предусмотрены сидячие места для посетителей.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2.9.8.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2.9.9.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на информационном стенде - образцы и бланки заявлений.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2.9.10. Вход и выход из помещения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отдела.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2.9.11. Места предоставления муниципальной услуги оборудуются: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противопожарной системой и средствами пожаротушения;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системой охраны.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2.9.12. Места приема заявителей оборудуются информационными табличками (вывесками) с указанием: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фамилии, имени, отчества и должности специалистов, осуществляющих прием заявителей;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времени перерыва на обед, технического перерыва.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2.9.13.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 Способы получения информации о порядке предоставления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 xml:space="preserve">2.10.1.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отделе по архитектуре, строительству и благоустройству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а также с использованием средств телефонной, почтовой и электронной связи.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2.10.2. Информацию о порядке и правилах предоставления муниципальной услуги можно получить в отделе по архитектуре, строительству и благоустройству администрации района: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адрес: 172610, Тверская область,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. Западная Двина, ул. Кирова, д. 10, кабинет 24. Приемные дни: понедельник- четверг  с 9.00 до 18.00, пятница с 9.00 до 17.00  перерыв на обед - с 13.00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14.00.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2.10.3. Телефон для справок - 8 (48265) 2-17-39.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4"/>
      <w:bookmarkEnd w:id="4"/>
      <w:r w:rsidRPr="00D514B6">
        <w:rPr>
          <w:rFonts w:ascii="Times New Roman" w:hAnsi="Times New Roman" w:cs="Times New Roman"/>
          <w:sz w:val="24"/>
          <w:szCs w:val="24"/>
        </w:rPr>
        <w:t xml:space="preserve">2.10.4. Прием заявлений производится в общем отделе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по адресу: 172610, Тверская область,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>. Западная Двина, ул. Кирова, д. 10, кабинет 33.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6"/>
      <w:bookmarkEnd w:id="5"/>
      <w:r w:rsidRPr="00D514B6">
        <w:rPr>
          <w:rFonts w:ascii="Times New Roman" w:hAnsi="Times New Roman" w:cs="Times New Roman"/>
          <w:sz w:val="24"/>
          <w:szCs w:val="24"/>
        </w:rPr>
        <w:t>2.10.5. Адрес официального сайта администрации муниципального образования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район" в телекоммуникационной сети Интернет: http://www.</w:t>
      </w:r>
      <w:proofErr w:type="spellStart"/>
      <w:r w:rsidRPr="00D514B6">
        <w:rPr>
          <w:rFonts w:ascii="Times New Roman" w:hAnsi="Times New Roman" w:cs="Times New Roman"/>
          <w:sz w:val="24"/>
          <w:szCs w:val="24"/>
          <w:lang w:val="en-US"/>
        </w:rPr>
        <w:t>zapdvina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14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2.10.6. Информация о процедуре предоставления муниципальной услуги и самой услуге предоставляется бесплатно.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по процедуре предоставления муниципальной услуги осуществляется специалистом отдела по архитектуре,  строительству и благоустройству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при обращении заявителей лично или по телефону.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по процедуре предоставления муниципальной услуги осуществляется специалистом отдела по архитектуре, строительству и благоустройству администрации района. 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телефону специалист отдела по архитектуре, строительству и благоустройству администрации района по запросу заявителя должен назвать свои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При консультировании посредством индивидуального устного информирования специалист отдела по архитектуре, строительству и благоустройству администрации района дает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обратиться в письменном виде либо назначить другое удобное для заявителя время для устного информирования.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2.10.7. На официальном сайте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 размещается следующая информация: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извлечения из правовых актов, содержащих положения, регулирующие деятельность по предоставлению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образцы оформления заявлений для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форма заявления с возможностью заполнения;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2.10.8. На Портале государственных и муниципальных услуг (функций) Тверской области размещается следующая информация: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полное и краткое наименование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органы и организации, участвующие в предоставлении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результат оказания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правовые акты, регламентирующие предоставление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получения консультации по процедуре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сведения о платности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требования к местам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описание административных процедур;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777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1 к административному регламенту);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при предоставлении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 Защита интересов получателя 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2.11.1.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2.11.2. Предложения могут быть поданы в отдел по архитектуре, строительству и благоустройству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следующими способами: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 телефону - 8 (48265) 2-17-39;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направлены в письменном или электронном виде с пометкой "Предложения по улучшению обслуживания" по адресу или электронному адресу,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3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 сайте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районак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адрес которого указан в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подпункте 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лично специалисту отдела по архитектуре, строительству и благоустройству, ответственному за прием предложений.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2.11.3. Предложения могут быть направлены с указанием заявителя и его контактных данных или анонимно.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2.11.4. Поступившие предложения подлежат регистрации в течение трех дней с момента поступления.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2.11.5.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2.11.6.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2.11.7. Поступившие предложения используются при подготовке изменений в административный регламент.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2.11.8. Администрация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предоставляющая муниципальную услугу, обязана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экспертиза документов, принятие решения;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выдача документов заявителю либо направление мотивированного извещения об отказе в предоставлении муниципальной услуги.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для предоставления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Заявление и документы, являющиеся основанием для получения муниципальной услуги, представляются в общий отдел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посредством личного обращения заявителя либо направления заверенных документов по почте заказным письмом (бандеролью с описью вложенных документов и уведомлением о вручении), либо в электронном виде с последующим представлением оригиналов документов либо их заверенных копий в соответствии с </w:t>
      </w:r>
      <w:hyperlink w:anchor="P1548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регламента.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Факт подтверждения направления документов по почте лежит на заявителе.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Датой обращения и предоставления документов является день получения и регистрации документов должностным лицом общего отдела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ответственным за регистрацию документов.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3.2.2. Для исполнения муниципальной услуги заявление и прилагаемые к нему документы в трехдневный срок направляются в отдел по архитектуре,  строительству и благоустройству 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 Экспертиза документов, принятие решения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экспертизе документов и принятия решения является поступившее в отдел заявление с приложенными к нему документами.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3.3.2. Должностным лицом, ответственным за выполнение административной процедуры, является специалист отдела.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Специалист отдела: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наличие документов, необходимых для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требованиям, установленным настоящим административным регламентом.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3.3.3.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специалист отдела письмом уведомляет заявителя об отказе в предоставлении муниципальной услуги с указанием причин отказа.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3.3.4. При наличии документов, перечень которых установлен настоящим административным регламентом, и их соответствия требованиям, установленным настоящим административным регламентом, специалист отдела: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необходимость и обоснованность присвоения (изменения) адреса объекта, руководствуясь полнотой и правильностью оформления представленных документов, соответствием их содержания требованиям законодательства Российской Федерации, иных нормативных правовых актов, настоящего административного регламента, соблюдением прав и законных интересов иных лиц, которые могут быть затронуты при осуществлении административной процедуры.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предусмотренных </w:t>
      </w:r>
      <w:hyperlink w:anchor="P157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 отдела: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определяет адрес объекта (линейного объекта);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готовит проект постановления главы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о присвоении адреса объекту недвижимости (адреса линейному объекту) либо справку с информацией о ранее присвоенном адресе объекту недвижимости.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3.3.5. При наличии оснований, препятствующих присвоению почтового адреса, специалист отдела готовит проект ответа заявителю об отказе в предоставлении муниципальной услуги с указанием причин отказа.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3.3.6. Подготовленный проект постановления главы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о присвоении адреса объекту недвижимости (адреса линейному объекту) передается специалистом в установленном порядке на подписание главе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3.3.7. Справка с информацией о ранее присвоенном адресе объекту недвижимости либо ответ заявителю об отказе в предоставлении муниципальной услуги с указанием причин отказа подписываются главой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3.4. Выдача документов заявителю либо направление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мотивированного извещения об отказе в предоставлении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 xml:space="preserve">Копия постановления главы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о присвоении адреса объекту недвижимости (адреса линейному объекту) либо справка с информацией о ранее присвоенном адресе объекту недвижимости, либо ответ об отказе в предоставлении муниципальной услуги выдаются в одном экземпляре лично заявителю или его уполномоченному представителю в отделе по архитектуре, строительству и благоустройству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либо направляются почтой по содержащемуся в заявлении адресу.</w:t>
      </w:r>
      <w:proofErr w:type="gramEnd"/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обоснованных решений специалистом отдела по архитектуре,  строительству и благоустройству администрации района осуществляется заместителем главы администрации района.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специалистом отдела по архитектуре, строительству и благоустройству администрации района положений настоящего административного регламента, иных правовых актов.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отдела по архитектуре, строительству и благоустройству администрации района.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рамках контроля соблюдения порядка обращений проводится анализ содержания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а также должностных лиц, муниципальных служащих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5.1. Получатели муниципальной услуги вправе обжаловать решения и действия (бездействие)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а также должностных лиц, муниципальных служащих в досудебном (внесудебном) и судебном порядке.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5.2. При обжаловании в досудебном порядке получатели муниципальной услуги имеют право обратиться с жалобой, в том числе в следующих случаях: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Тверской области, а также может быть принята при личном приеме заявителя.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5.5. Должностные лица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проводят личный прием заявителей (по предварительной записи). Запись заявителей проводится при личном обращении в администрацию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или с использованием средств телефонной связи по номерам телефонов, которые размещаются на сайте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5.6. Сотрудник администрации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района,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Pr="00D514B6" w:rsidRDefault="0026053F" w:rsidP="002605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6053F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77"/>
      <w:bookmarkEnd w:id="6"/>
      <w:r w:rsidRPr="00D514B6">
        <w:rPr>
          <w:rFonts w:ascii="Times New Roman" w:hAnsi="Times New Roman" w:cs="Times New Roman"/>
          <w:sz w:val="24"/>
          <w:szCs w:val="24"/>
        </w:rPr>
        <w:t>Блок-схема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26053F" w:rsidRDefault="0026053F" w:rsidP="0026053F">
      <w:pPr>
        <w:pStyle w:val="ConsPlusNormal"/>
        <w:jc w:val="center"/>
      </w:pPr>
    </w:p>
    <w:p w:rsidR="0026053F" w:rsidRDefault="0026053F" w:rsidP="0026053F">
      <w:pPr>
        <w:pStyle w:val="ConsPlusNonformat"/>
        <w:jc w:val="both"/>
      </w:pPr>
      <w:r>
        <w:t xml:space="preserve">   ┌─────────────────────────────┐</w:t>
      </w:r>
    </w:p>
    <w:p w:rsidR="0026053F" w:rsidRDefault="0026053F" w:rsidP="0026053F">
      <w:pPr>
        <w:pStyle w:val="ConsPlusNonformat"/>
        <w:jc w:val="both"/>
      </w:pPr>
      <w:r>
        <w:t xml:space="preserve">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26053F" w:rsidRDefault="0026053F" w:rsidP="0026053F">
      <w:pPr>
        <w:pStyle w:val="ConsPlusNonformat"/>
        <w:jc w:val="both"/>
      </w:pPr>
      <w:r>
        <w:t xml:space="preserve">   │  о присвоении (изменении)   │</w:t>
      </w:r>
    </w:p>
    <w:p w:rsidR="0026053F" w:rsidRDefault="0026053F" w:rsidP="0026053F">
      <w:pPr>
        <w:pStyle w:val="ConsPlusNonformat"/>
        <w:jc w:val="both"/>
      </w:pPr>
      <w:r>
        <w:t xml:space="preserve">   │     почтового адреса        │</w:t>
      </w:r>
    </w:p>
    <w:p w:rsidR="0026053F" w:rsidRDefault="0026053F" w:rsidP="0026053F">
      <w:pPr>
        <w:pStyle w:val="ConsPlusNonformat"/>
        <w:jc w:val="both"/>
      </w:pPr>
      <w:r>
        <w:t xml:space="preserve">   └────────────┬────────────────┘</w:t>
      </w:r>
    </w:p>
    <w:p w:rsidR="0026053F" w:rsidRDefault="0026053F" w:rsidP="0026053F">
      <w:pPr>
        <w:pStyle w:val="ConsPlusNonformat"/>
        <w:jc w:val="both"/>
      </w:pPr>
      <w:r>
        <w:t xml:space="preserve">                \/</w:t>
      </w:r>
    </w:p>
    <w:p w:rsidR="0026053F" w:rsidRDefault="0026053F" w:rsidP="0026053F">
      <w:pPr>
        <w:pStyle w:val="ConsPlusNonformat"/>
        <w:jc w:val="both"/>
      </w:pPr>
      <w:r>
        <w:t xml:space="preserve">    ┌──────────────────────┐       ┌──────────────────────────────────────┐</w:t>
      </w:r>
    </w:p>
    <w:p w:rsidR="0026053F" w:rsidRDefault="0026053F" w:rsidP="0026053F">
      <w:pPr>
        <w:pStyle w:val="ConsPlusNonformat"/>
        <w:jc w:val="both"/>
      </w:pPr>
      <w:r>
        <w:t xml:space="preserve">    </w:t>
      </w:r>
      <w:proofErr w:type="spellStart"/>
      <w:r>
        <w:t>│Рассмотрение</w:t>
      </w:r>
      <w:proofErr w:type="spellEnd"/>
      <w:r>
        <w:t xml:space="preserve"> </w:t>
      </w:r>
      <w:proofErr w:type="spellStart"/>
      <w:r>
        <w:t>заявления├</w:t>
      </w:r>
      <w:proofErr w:type="spellEnd"/>
      <w:r>
        <w:t>──────&gt;│  Отказ в приеме документов в связи   │</w:t>
      </w:r>
    </w:p>
    <w:p w:rsidR="0026053F" w:rsidRDefault="0026053F" w:rsidP="0026053F">
      <w:pPr>
        <w:pStyle w:val="ConsPlusNonformat"/>
        <w:jc w:val="both"/>
      </w:pPr>
      <w:r>
        <w:t xml:space="preserve">    │ специалистами отдела │       </w:t>
      </w:r>
      <w:proofErr w:type="spellStart"/>
      <w:r>
        <w:t>│с</w:t>
      </w:r>
      <w:proofErr w:type="spellEnd"/>
      <w:r>
        <w:t xml:space="preserve"> отсутствием (недостатком) </w:t>
      </w:r>
      <w:proofErr w:type="spellStart"/>
      <w:r>
        <w:t>документов│</w:t>
      </w:r>
      <w:proofErr w:type="spellEnd"/>
    </w:p>
    <w:p w:rsidR="0026053F" w:rsidRDefault="0026053F" w:rsidP="0026053F">
      <w:pPr>
        <w:pStyle w:val="ConsPlusNonformat"/>
        <w:jc w:val="both"/>
      </w:pPr>
      <w:r>
        <w:t xml:space="preserve">    └───────────┬──────────┘       └──────────────────────────────────────┘</w:t>
      </w:r>
    </w:p>
    <w:p w:rsidR="0026053F" w:rsidRDefault="0026053F" w:rsidP="0026053F">
      <w:pPr>
        <w:pStyle w:val="ConsPlusNonformat"/>
        <w:jc w:val="both"/>
      </w:pPr>
      <w:r>
        <w:t xml:space="preserve">                \/</w:t>
      </w:r>
    </w:p>
    <w:p w:rsidR="0026053F" w:rsidRDefault="0026053F" w:rsidP="0026053F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┌──────────────────────────────────────┐</w:t>
      </w:r>
    </w:p>
    <w:p w:rsidR="0026053F" w:rsidRDefault="0026053F" w:rsidP="0026053F">
      <w:pPr>
        <w:pStyle w:val="ConsPlusNonformat"/>
        <w:jc w:val="both"/>
      </w:pPr>
      <w:r>
        <w:t xml:space="preserve">    </w:t>
      </w:r>
      <w:proofErr w:type="spellStart"/>
      <w:r>
        <w:t>│Экспертиза</w:t>
      </w:r>
      <w:proofErr w:type="spellEnd"/>
      <w:r>
        <w:t xml:space="preserve"> </w:t>
      </w:r>
      <w:proofErr w:type="spellStart"/>
      <w:r>
        <w:t>документов├</w:t>
      </w:r>
      <w:proofErr w:type="spellEnd"/>
      <w:r>
        <w:t>───────&gt;отказ в предоставлении услуги в связи │</w:t>
      </w:r>
    </w:p>
    <w:p w:rsidR="0026053F" w:rsidRDefault="0026053F" w:rsidP="0026053F">
      <w:pPr>
        <w:pStyle w:val="ConsPlusNonformat"/>
        <w:jc w:val="both"/>
      </w:pPr>
      <w:r>
        <w:t xml:space="preserve">    └───────────┬─────────┘        </w:t>
      </w:r>
      <w:proofErr w:type="spellStart"/>
      <w:r>
        <w:t>│с</w:t>
      </w:r>
      <w:proofErr w:type="spellEnd"/>
      <w:r>
        <w:t xml:space="preserve"> несоответствием намерений заявителя │</w:t>
      </w:r>
    </w:p>
    <w:p w:rsidR="0026053F" w:rsidRDefault="0026053F" w:rsidP="0026053F">
      <w:pPr>
        <w:pStyle w:val="ConsPlusNonformat"/>
        <w:jc w:val="both"/>
      </w:pPr>
      <w:r>
        <w:t xml:space="preserve">                │                  </w:t>
      </w:r>
      <w:proofErr w:type="spellStart"/>
      <w:r>
        <w:t>│</w:t>
      </w:r>
      <w:proofErr w:type="spellEnd"/>
      <w:r>
        <w:t xml:space="preserve">     требованиям </w:t>
      </w:r>
      <w:proofErr w:type="gramStart"/>
      <w:r>
        <w:t>административного</w:t>
      </w:r>
      <w:proofErr w:type="gramEnd"/>
      <w:r>
        <w:t xml:space="preserve">    │</w:t>
      </w:r>
    </w:p>
    <w:p w:rsidR="0026053F" w:rsidRDefault="0026053F" w:rsidP="0026053F">
      <w:pPr>
        <w:pStyle w:val="ConsPlusNonformat"/>
        <w:jc w:val="both"/>
      </w:pPr>
      <w:r>
        <w:t xml:space="preserve">                \/                 │     регламента, законодательства     │</w:t>
      </w:r>
    </w:p>
    <w:p w:rsidR="0026053F" w:rsidRDefault="0026053F" w:rsidP="0026053F">
      <w:pPr>
        <w:pStyle w:val="ConsPlusNonformat"/>
        <w:jc w:val="both"/>
      </w:pPr>
      <w:r>
        <w:t>┌───────────────────────────────┐  └──────────────────────────────────────┘</w:t>
      </w:r>
    </w:p>
    <w:p w:rsidR="0026053F" w:rsidRDefault="0026053F" w:rsidP="0026053F">
      <w:pPr>
        <w:pStyle w:val="ConsPlusNonformat"/>
        <w:jc w:val="both"/>
      </w:pPr>
      <w:r>
        <w:t>│    Подготовка проекта</w:t>
      </w:r>
    </w:p>
    <w:p w:rsidR="0026053F" w:rsidRDefault="0026053F" w:rsidP="0026053F">
      <w:pPr>
        <w:pStyle w:val="ConsPlusNonformat"/>
        <w:jc w:val="both"/>
      </w:pPr>
      <w:r>
        <w:t xml:space="preserve">               постановления    │</w:t>
      </w:r>
    </w:p>
    <w:p w:rsidR="0026053F" w:rsidRDefault="0026053F" w:rsidP="0026053F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присвоении (изменении) адреса</w:t>
      </w:r>
    </w:p>
    <w:p w:rsidR="0026053F" w:rsidRDefault="0026053F" w:rsidP="0026053F">
      <w:pPr>
        <w:pStyle w:val="ConsPlusNonformat"/>
        <w:jc w:val="both"/>
      </w:pPr>
      <w:r>
        <w:t>└───────────────┬───────────────┘</w:t>
      </w:r>
    </w:p>
    <w:p w:rsidR="0026053F" w:rsidRDefault="0026053F" w:rsidP="0026053F">
      <w:pPr>
        <w:pStyle w:val="ConsPlusNonformat"/>
        <w:jc w:val="both"/>
      </w:pPr>
      <w:r>
        <w:t xml:space="preserve">                │</w:t>
      </w:r>
    </w:p>
    <w:p w:rsidR="0026053F" w:rsidRDefault="0026053F" w:rsidP="0026053F">
      <w:pPr>
        <w:pStyle w:val="ConsPlusNonformat"/>
        <w:jc w:val="both"/>
      </w:pPr>
      <w:r>
        <w:t>┌───────────────┴──────────────────┐</w:t>
      </w:r>
    </w:p>
    <w:p w:rsidR="0026053F" w:rsidRDefault="0026053F" w:rsidP="0026053F">
      <w:pPr>
        <w:pStyle w:val="ConsPlusNonformat"/>
        <w:jc w:val="both"/>
      </w:pPr>
      <w:r>
        <w:t>│    Выдача постановления главы     │</w:t>
      </w:r>
    </w:p>
    <w:p w:rsidR="0026053F" w:rsidRDefault="0026053F" w:rsidP="0026053F">
      <w:pPr>
        <w:pStyle w:val="ConsPlusNonformat"/>
        <w:jc w:val="both"/>
      </w:pPr>
      <w:proofErr w:type="spellStart"/>
      <w:r>
        <w:t>│Западнодвинского</w:t>
      </w:r>
      <w:proofErr w:type="spellEnd"/>
      <w:r>
        <w:t xml:space="preserve"> района о присвоении</w:t>
      </w:r>
    </w:p>
    <w:p w:rsidR="0026053F" w:rsidRDefault="0026053F" w:rsidP="0026053F">
      <w:pPr>
        <w:pStyle w:val="ConsPlusNonformat"/>
        <w:jc w:val="both"/>
      </w:pPr>
      <w:r>
        <w:t>│      (</w:t>
      </w:r>
      <w:proofErr w:type="gramStart"/>
      <w:r>
        <w:t>изменении</w:t>
      </w:r>
      <w:proofErr w:type="gramEnd"/>
      <w:r>
        <w:t>) адреса          │</w:t>
      </w:r>
    </w:p>
    <w:p w:rsidR="0026053F" w:rsidRDefault="0026053F" w:rsidP="0026053F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pStyle w:val="ConsPlusNormal"/>
        <w:jc w:val="both"/>
      </w:pPr>
    </w:p>
    <w:p w:rsidR="0026053F" w:rsidRDefault="0026053F" w:rsidP="0026053F">
      <w:pPr>
        <w:sectPr w:rsidR="0026053F">
          <w:pgSz w:w="11905" w:h="16838"/>
          <w:pgMar w:top="1134" w:right="850" w:bottom="1134" w:left="1701" w:header="0" w:footer="0" w:gutter="0"/>
          <w:cols w:space="720"/>
        </w:sectPr>
      </w:pPr>
    </w:p>
    <w:p w:rsidR="0026053F" w:rsidRPr="00D514B6" w:rsidRDefault="0026053F" w:rsidP="002605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6053F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23"/>
      <w:bookmarkEnd w:id="7"/>
      <w:r w:rsidRPr="00D514B6">
        <w:rPr>
          <w:rFonts w:ascii="Times New Roman" w:hAnsi="Times New Roman" w:cs="Times New Roman"/>
          <w:sz w:val="24"/>
          <w:szCs w:val="24"/>
        </w:rPr>
        <w:t>ЗАЯВЛЕНИЕ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26053F" w:rsidRPr="00D514B6" w:rsidRDefault="0026053F" w:rsidP="00260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ЕГО АДРЕСА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433"/>
        <w:gridCol w:w="426"/>
        <w:gridCol w:w="776"/>
        <w:gridCol w:w="273"/>
        <w:gridCol w:w="595"/>
        <w:gridCol w:w="420"/>
        <w:gridCol w:w="504"/>
        <w:gridCol w:w="227"/>
        <w:gridCol w:w="305"/>
        <w:gridCol w:w="313"/>
        <w:gridCol w:w="721"/>
        <w:gridCol w:w="336"/>
        <w:gridCol w:w="346"/>
        <w:gridCol w:w="435"/>
        <w:gridCol w:w="550"/>
        <w:gridCol w:w="563"/>
        <w:gridCol w:w="579"/>
        <w:gridCol w:w="850"/>
      </w:tblGrid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26053F" w:rsidRPr="00D514B6" w:rsidTr="00B21F38">
        <w:tc>
          <w:tcPr>
            <w:tcW w:w="550" w:type="dxa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53F" w:rsidRPr="00D514B6" w:rsidTr="00B21F38">
        <w:tblPrEx>
          <w:tblBorders>
            <w:insideH w:val="nil"/>
          </w:tblBorders>
        </w:tblPrEx>
        <w:tc>
          <w:tcPr>
            <w:tcW w:w="9639" w:type="dxa"/>
            <w:gridSpan w:val="20"/>
            <w:tcBorders>
              <w:bottom w:val="nil"/>
            </w:tcBorders>
          </w:tcPr>
          <w:p w:rsidR="0026053F" w:rsidRPr="00D514B6" w:rsidRDefault="0026053F" w:rsidP="00B21F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blPrEx>
          <w:tblBorders>
            <w:insideH w:val="nil"/>
          </w:tblBorders>
        </w:tblPrEx>
        <w:tc>
          <w:tcPr>
            <w:tcW w:w="550" w:type="dxa"/>
            <w:vMerge w:val="restart"/>
            <w:tcBorders>
              <w:top w:val="nil"/>
            </w:tcBorders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9"/>
            <w:tcBorders>
              <w:top w:val="nil"/>
            </w:tcBorders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26053F" w:rsidRPr="00D514B6" w:rsidTr="00B21F38">
        <w:tc>
          <w:tcPr>
            <w:tcW w:w="550" w:type="dxa"/>
            <w:vMerge/>
            <w:tcBorders>
              <w:top w:val="nil"/>
            </w:tcBorders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26053F" w:rsidRPr="00D514B6" w:rsidTr="00B21F38">
        <w:tc>
          <w:tcPr>
            <w:tcW w:w="550" w:type="dxa"/>
            <w:vMerge/>
            <w:tcBorders>
              <w:top w:val="nil"/>
            </w:tcBorders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26053F" w:rsidRPr="00D514B6" w:rsidTr="00B21F38">
        <w:tc>
          <w:tcPr>
            <w:tcW w:w="550" w:type="dxa"/>
            <w:vMerge/>
            <w:tcBorders>
              <w:top w:val="nil"/>
            </w:tcBorders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542" w:type="dxa"/>
            <w:gridSpan w:val="4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6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43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43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96" w:type="dxa"/>
            <w:gridSpan w:val="10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40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72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40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86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77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05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98" w:type="dxa"/>
            <w:gridSpan w:val="10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65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998" w:type="dxa"/>
            <w:gridSpan w:val="10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(для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998" w:type="dxa"/>
            <w:gridSpan w:val="10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654" w:type="dxa"/>
            <w:gridSpan w:val="8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998" w:type="dxa"/>
            <w:gridSpan w:val="10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323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329" w:type="dxa"/>
            <w:gridSpan w:val="12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323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070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659" w:type="dxa"/>
            <w:gridSpan w:val="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490" w:type="dxa"/>
            <w:gridSpan w:val="5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77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5225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3526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77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94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977" w:type="dxa"/>
            <w:gridSpan w:val="5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7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33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8219" w:type="dxa"/>
            <w:gridSpan w:val="17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6316" w:type="dxa"/>
            <w:gridSpan w:val="14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4709" w:type="dxa"/>
            <w:gridSpan w:val="11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26053F" w:rsidRPr="00D514B6" w:rsidTr="00B21F38">
        <w:tc>
          <w:tcPr>
            <w:tcW w:w="550" w:type="dxa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gridSpan w:val="13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3" w:type="dxa"/>
            <w:gridSpan w:val="6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1" w:type="dxa"/>
            <w:gridSpan w:val="8"/>
            <w:tcBorders>
              <w:left w:val="nil"/>
            </w:tcBorders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23" w:type="dxa"/>
            <w:gridSpan w:val="6"/>
          </w:tcPr>
          <w:p w:rsidR="0026053F" w:rsidRPr="00D514B6" w:rsidRDefault="0026053F" w:rsidP="00B21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53F" w:rsidRPr="00D514B6" w:rsidTr="00B21F38">
        <w:tc>
          <w:tcPr>
            <w:tcW w:w="550" w:type="dxa"/>
            <w:vMerge w:val="restart"/>
          </w:tcPr>
          <w:p w:rsidR="0026053F" w:rsidRPr="00D514B6" w:rsidRDefault="0026053F" w:rsidP="00B2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3F" w:rsidRPr="00D514B6" w:rsidTr="00B21F38">
        <w:tc>
          <w:tcPr>
            <w:tcW w:w="550" w:type="dxa"/>
            <w:vMerge/>
          </w:tcPr>
          <w:p w:rsidR="0026053F" w:rsidRPr="00D514B6" w:rsidRDefault="0026053F" w:rsidP="00B21F38">
            <w:pPr>
              <w:rPr>
                <w:sz w:val="24"/>
              </w:rPr>
            </w:pPr>
          </w:p>
        </w:tc>
        <w:tc>
          <w:tcPr>
            <w:tcW w:w="9089" w:type="dxa"/>
            <w:gridSpan w:val="19"/>
          </w:tcPr>
          <w:p w:rsidR="0026053F" w:rsidRPr="00D514B6" w:rsidRDefault="0026053F" w:rsidP="00B21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53F" w:rsidRPr="00D514B6" w:rsidRDefault="0026053F" w:rsidP="0026053F">
      <w:pPr>
        <w:rPr>
          <w:sz w:val="24"/>
        </w:rPr>
      </w:pPr>
    </w:p>
    <w:p w:rsidR="0026053F" w:rsidRPr="00D514B6" w:rsidRDefault="0026053F" w:rsidP="0026053F">
      <w:pPr>
        <w:tabs>
          <w:tab w:val="left" w:pos="3030"/>
        </w:tabs>
        <w:rPr>
          <w:sz w:val="24"/>
        </w:rPr>
      </w:pPr>
      <w:r w:rsidRPr="00D514B6">
        <w:rPr>
          <w:sz w:val="24"/>
        </w:rPr>
        <w:tab/>
      </w:r>
    </w:p>
    <w:p w:rsidR="0026053F" w:rsidRPr="00D514B6" w:rsidRDefault="0026053F" w:rsidP="0026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92"/>
      <w:bookmarkEnd w:id="8"/>
      <w:r w:rsidRPr="00D514B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93"/>
      <w:bookmarkEnd w:id="9"/>
      <w:r w:rsidRPr="00D514B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94"/>
      <w:bookmarkEnd w:id="10"/>
      <w:r w:rsidRPr="00D514B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26053F" w:rsidRPr="00D514B6" w:rsidRDefault="0026053F" w:rsidP="0026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95"/>
      <w:bookmarkEnd w:id="11"/>
      <w:r w:rsidRPr="00D514B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Default="0026053F" w:rsidP="0026053F">
      <w:pPr>
        <w:pStyle w:val="ConsPlusNormal"/>
        <w:jc w:val="right"/>
        <w:outlineLvl w:val="1"/>
      </w:pPr>
    </w:p>
    <w:p w:rsidR="0026053F" w:rsidRPr="00D514B6" w:rsidRDefault="0026053F" w:rsidP="002605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6053F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Присвоение, изменение, уточнение</w:t>
      </w:r>
    </w:p>
    <w:p w:rsidR="0026053F" w:rsidRPr="00D514B6" w:rsidRDefault="0026053F" w:rsidP="00260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(регистрационный номер заявления</w:t>
      </w:r>
      <w:proofErr w:type="gramEnd"/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о присвоении объекту адресации</w:t>
      </w: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адреса 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</w:p>
    <w:p w:rsidR="0026053F" w:rsidRPr="00D514B6" w:rsidRDefault="0026053F" w:rsidP="002605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его адреса)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319"/>
      <w:bookmarkEnd w:id="12"/>
      <w:r w:rsidRPr="00D514B6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26053F" w:rsidRPr="00D514B6" w:rsidRDefault="0026053F" w:rsidP="00260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26053F" w:rsidRPr="00D514B6" w:rsidRDefault="0026053F" w:rsidP="00260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26053F" w:rsidRPr="00D514B6" w:rsidRDefault="0026053F" w:rsidP="00260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или органа местного самоуправления внутригородского муниципального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образования - города федерального значения, уполномоченного законом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номер и дата выдачи документа, подтверждающего личность, почтовый адрес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- для физического лица; полное наименование, ИНН, КПП (для российского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юридического лица), страна, дата и номер регистрации (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иностранного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лица),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19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присвоения,  изменения  и  аннулирования  адресов,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2014  г.  N  1221,  отказано в присвоении (аннулировании) адреса следующему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адресации в случае обращения заявителя о присвоении объекту адресации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адреса, адрес объекта адресации в случае обращения заявителя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образования  -  города   федерального   значения,  уполномоченного  законом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_______________________________    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(должность, Ф.И.О.)                   (подпись)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или органа исполнительной власти субъекта Российской Федерации, или органа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выдачу разрешения на строительство,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Государственная корпорация по атомной энергии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20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статьей  51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26053F" w:rsidRPr="00D514B6" w:rsidRDefault="0026053F" w:rsidP="002605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Федерации разрешает:</w:t>
      </w:r>
    </w:p>
    <w:p w:rsidR="0026053F" w:rsidRPr="00D514B6" w:rsidRDefault="0026053F" w:rsidP="00260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3F" w:rsidRPr="00D514B6" w:rsidRDefault="0026053F" w:rsidP="0026053F">
      <w:pPr>
        <w:rPr>
          <w:sz w:val="24"/>
        </w:rPr>
      </w:pPr>
    </w:p>
    <w:p w:rsidR="0026053F" w:rsidRPr="00E40A39" w:rsidRDefault="0026053F" w:rsidP="00CA643D">
      <w:pPr>
        <w:ind w:firstLine="708"/>
        <w:jc w:val="both"/>
        <w:rPr>
          <w:sz w:val="24"/>
        </w:rPr>
      </w:pPr>
    </w:p>
    <w:sectPr w:rsidR="0026053F" w:rsidRPr="00E40A39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83315"/>
    <w:rsid w:val="001B62F6"/>
    <w:rsid w:val="001F6197"/>
    <w:rsid w:val="0026053F"/>
    <w:rsid w:val="002618AC"/>
    <w:rsid w:val="002E0F87"/>
    <w:rsid w:val="002F7949"/>
    <w:rsid w:val="00333CBB"/>
    <w:rsid w:val="00397606"/>
    <w:rsid w:val="004420FA"/>
    <w:rsid w:val="004741F4"/>
    <w:rsid w:val="00491A3C"/>
    <w:rsid w:val="00516B3C"/>
    <w:rsid w:val="00550A2D"/>
    <w:rsid w:val="005B65B3"/>
    <w:rsid w:val="005C6DAD"/>
    <w:rsid w:val="005E42A7"/>
    <w:rsid w:val="00640047"/>
    <w:rsid w:val="00661D13"/>
    <w:rsid w:val="00664917"/>
    <w:rsid w:val="006D7CFE"/>
    <w:rsid w:val="006F4087"/>
    <w:rsid w:val="00775D10"/>
    <w:rsid w:val="00776A46"/>
    <w:rsid w:val="00842176"/>
    <w:rsid w:val="00900FC0"/>
    <w:rsid w:val="009E15C3"/>
    <w:rsid w:val="009F4EC3"/>
    <w:rsid w:val="00AA737B"/>
    <w:rsid w:val="00AB5501"/>
    <w:rsid w:val="00B364FE"/>
    <w:rsid w:val="00B56EDB"/>
    <w:rsid w:val="00B965EE"/>
    <w:rsid w:val="00BA30A4"/>
    <w:rsid w:val="00C05213"/>
    <w:rsid w:val="00C87A04"/>
    <w:rsid w:val="00C97673"/>
    <w:rsid w:val="00CA643D"/>
    <w:rsid w:val="00CD077D"/>
    <w:rsid w:val="00CF0BDB"/>
    <w:rsid w:val="00D33B0C"/>
    <w:rsid w:val="00D778D4"/>
    <w:rsid w:val="00D84B02"/>
    <w:rsid w:val="00E05587"/>
    <w:rsid w:val="00E15A38"/>
    <w:rsid w:val="00E40A39"/>
    <w:rsid w:val="00E452AC"/>
    <w:rsid w:val="00E61351"/>
    <w:rsid w:val="00E63FA8"/>
    <w:rsid w:val="00E83FA9"/>
    <w:rsid w:val="00F25689"/>
    <w:rsid w:val="00FC0803"/>
    <w:rsid w:val="00FD4C8F"/>
    <w:rsid w:val="00FE67AE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E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6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2BA6EDAC9C348E9C75BD6533F83D1CC1E8FD2A55897C2665919CED44A7657k3YEH" TargetMode="External"/><Relationship Id="rId13" Type="http://schemas.openxmlformats.org/officeDocument/2006/relationships/hyperlink" Target="consultantplus://offline/ref=940D099C097D505CF6F0240F4297EA44CAF3FD5D2A5C070CE24AAC71C7FF3B37AF5100749574714Ce9t3M" TargetMode="External"/><Relationship Id="rId18" Type="http://schemas.openxmlformats.org/officeDocument/2006/relationships/hyperlink" Target="consultantplus://offline/ref=940D099C097D505CF6F0240F4297EA44CAF3FD5C2D56070CE24AAC71C7FF3B37AF510074e9t5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92BA6EDAC9C348E9C745DB4553D9DFCB1DD9DCA6589B943206429383k4Y3H" TargetMode="External"/><Relationship Id="rId12" Type="http://schemas.openxmlformats.org/officeDocument/2006/relationships/hyperlink" Target="consultantplus://offline/ref=940D099C097D505CF6F0240F4297EA44C9FBF45B2C5C070CE24AAC71C7eFtFM" TargetMode="External"/><Relationship Id="rId17" Type="http://schemas.openxmlformats.org/officeDocument/2006/relationships/hyperlink" Target="consultantplus://offline/ref=940D099C097D505CF6F0240F4297EA44CAF3FD5C2D56070CE24AAC71C7FF3B37AF51007495747346e9t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0D099C097D505CF6F0240F4297EA44CAF1FD5E205C070CE24AAC71C7eFtFM" TargetMode="External"/><Relationship Id="rId20" Type="http://schemas.openxmlformats.org/officeDocument/2006/relationships/hyperlink" Target="consultantplus://offline/ref=940D099C097D505CF6F0240F4297EA44CAF1FD5E205C070CE24AAC71C7FF3B37AF51007695e7t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2BA6EDAC9C348E9C745DB4553D9DFC815D0DAA0589B943206429383437C0079B409EB1BBCE922k3Y2H" TargetMode="External"/><Relationship Id="rId11" Type="http://schemas.openxmlformats.org/officeDocument/2006/relationships/hyperlink" Target="consultantplus://offline/ref=940D099C097D505CF6F0240F4297EA44CAF1FD5E2E5C070CE24AAC71C7FF3B37AF51007195e7t2M" TargetMode="External"/><Relationship Id="rId5" Type="http://schemas.openxmlformats.org/officeDocument/2006/relationships/hyperlink" Target="consultantplus://offline/ref=8292BA6EDAC9C348E9C745DB4553D9DFC817D0D9A4589B943206429383437C0079B409EE1BkBY9H" TargetMode="External"/><Relationship Id="rId15" Type="http://schemas.openxmlformats.org/officeDocument/2006/relationships/hyperlink" Target="consultantplus://offline/ref=940D099C097D505CF6F0240F4297EA44C9FBF9512C57070CE24AAC71C7eFtFM" TargetMode="External"/><Relationship Id="rId10" Type="http://schemas.openxmlformats.org/officeDocument/2006/relationships/hyperlink" Target="consultantplus://offline/ref=940D099C097D505CF6F0240F4297EA44CAF1FD5E205C070CE24AAC71C7FF3B37AF51007495747143e9t9M" TargetMode="External"/><Relationship Id="rId19" Type="http://schemas.openxmlformats.org/officeDocument/2006/relationships/hyperlink" Target="consultantplus://offline/ref=940D099C097D505CF6F0240F4297EA44C9FBF85D2955070CE24AAC71C7FF3B37AF51007495747144e9t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4AC80E2838C07BA06F8579C7A38DCB9E7FD803704E37C7569D566D253EF01uEW8K" TargetMode="External"/><Relationship Id="rId14" Type="http://schemas.openxmlformats.org/officeDocument/2006/relationships/hyperlink" Target="consultantplus://offline/ref=940D099C097D505CF6F0240F4297EA44C9FBF85D2955070CE24AAC71C7eFt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2017-10-02T13:04:00Z</cp:lastPrinted>
  <dcterms:created xsi:type="dcterms:W3CDTF">2019-06-30T10:08:00Z</dcterms:created>
  <dcterms:modified xsi:type="dcterms:W3CDTF">2019-06-30T10:11:00Z</dcterms:modified>
</cp:coreProperties>
</file>